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4"/>
        </w:rPr>
        <w:t>TECHNICAL PROPOSAL</w:t>
      </w:r>
    </w:p>
    <w:p>
      <w:pPr>
        <w:jc w:val="center"/>
      </w:pPr>
      <w:r>
        <w:rPr>
          <w:b/>
          <w:sz w:val="30"/>
        </w:rPr>
        <w:t>Type 1 - Standalone MCU Based FloodGuard Pilot</w:t>
      </w:r>
    </w:p>
    <w:p>
      <w:pPr>
        <w:jc w:val="center"/>
      </w:pPr>
      <w:r>
        <w:rPr>
          <w:i/>
          <w:sz w:val="22"/>
        </w:rPr>
        <w:t>Central MCU with two sensor inputs, direct relay control, no RTU</w:t>
      </w:r>
    </w:p>
    <w:p/>
    <w:tbl>
      <w:tblPr>
        <w:tblStyle w:val="TableGrid"/>
        <w:tblW w:type="auto" w:w="0"/>
        <w:jc w:val="center"/>
        <w:tblLook w:firstColumn="1" w:firstRow="1" w:lastColumn="0" w:lastRow="0" w:noHBand="0" w:noVBand="1" w:val="04A0"/>
      </w:tblPr>
      <w:tblGrid>
        <w:gridCol w:w="5184"/>
        <w:gridCol w:w="5184"/>
      </w:tblGrid>
      <w:tr>
        <w:tc>
          <w:tcPr>
            <w:tcW w:type="dxa" w:w="2880"/>
            <w:vAlign w:val="center"/>
          </w:tcPr>
          <w:p>
            <w:r/>
            <w:r>
              <w:rPr>
                <w:b/>
                <w:sz w:val="18"/>
              </w:rPr>
              <w:t>Project</w:t>
            </w:r>
          </w:p>
        </w:tc>
        <w:tc>
          <w:tcPr>
            <w:tcW w:type="dxa" w:w="6480"/>
            <w:vAlign w:val="center"/>
          </w:tcPr>
          <w:p>
            <w:r/>
            <w:r>
              <w:rPr>
                <w:b w:val="0"/>
                <w:sz w:val="18"/>
              </w:rPr>
              <w:t>Pilot Deployment of Smart Waterlogging Detection, Warning and Monitoring System</w:t>
            </w:r>
          </w:p>
        </w:tc>
      </w:tr>
      <w:tr>
        <w:tc>
          <w:tcPr>
            <w:tcW w:type="dxa" w:w="2880"/>
            <w:vAlign w:val="center"/>
          </w:tcPr>
          <w:p>
            <w:r/>
            <w:r>
              <w:rPr>
                <w:b/>
                <w:sz w:val="18"/>
              </w:rPr>
              <w:t>System Name</w:t>
            </w:r>
          </w:p>
        </w:tc>
        <w:tc>
          <w:tcPr>
            <w:tcW w:type="dxa" w:w="6480"/>
            <w:vAlign w:val="center"/>
          </w:tcPr>
          <w:p>
            <w:r/>
            <w:r>
              <w:rPr>
                <w:b w:val="0"/>
                <w:sz w:val="18"/>
              </w:rPr>
              <w:t>FloodGuard - Underpass / RUB / LHS Safety System</w:t>
            </w:r>
          </w:p>
        </w:tc>
      </w:tr>
      <w:tr>
        <w:tc>
          <w:tcPr>
            <w:tcW w:type="dxa" w:w="2880"/>
            <w:vAlign w:val="center"/>
          </w:tcPr>
          <w:p>
            <w:r/>
            <w:r>
              <w:rPr>
                <w:b/>
                <w:sz w:val="18"/>
              </w:rPr>
              <w:t>Location</w:t>
            </w:r>
          </w:p>
        </w:tc>
        <w:tc>
          <w:tcPr>
            <w:tcW w:type="dxa" w:w="6480"/>
            <w:vAlign w:val="center"/>
          </w:tcPr>
          <w:p>
            <w:r/>
            <w:r>
              <w:rPr>
                <w:b w:val="0"/>
                <w:sz w:val="18"/>
              </w:rPr>
              <w:t>To be filled by Contractor / Authority</w:t>
            </w:r>
          </w:p>
        </w:tc>
      </w:tr>
      <w:tr>
        <w:tc>
          <w:tcPr>
            <w:tcW w:type="dxa" w:w="2880"/>
            <w:vAlign w:val="center"/>
          </w:tcPr>
          <w:p>
            <w:r/>
            <w:r>
              <w:rPr>
                <w:b/>
                <w:sz w:val="18"/>
              </w:rPr>
              <w:t>Client / Authority</w:t>
            </w:r>
          </w:p>
        </w:tc>
        <w:tc>
          <w:tcPr>
            <w:tcW w:type="dxa" w:w="6480"/>
            <w:vAlign w:val="center"/>
          </w:tcPr>
          <w:p>
            <w:r/>
            <w:r>
              <w:rPr>
                <w:b w:val="0"/>
                <w:sz w:val="18"/>
              </w:rPr>
              <w:t>Nagar Nigam / Municipal Corporation / Development Authority / Railway / PWD / Smart City SPV</w:t>
            </w:r>
          </w:p>
        </w:tc>
      </w:tr>
      <w:tr>
        <w:tc>
          <w:tcPr>
            <w:tcW w:type="dxa" w:w="2880"/>
            <w:vAlign w:val="center"/>
          </w:tcPr>
          <w:p>
            <w:r/>
            <w:r>
              <w:rPr>
                <w:b/>
                <w:sz w:val="18"/>
              </w:rPr>
              <w:t>Submitted By</w:t>
            </w:r>
          </w:p>
        </w:tc>
        <w:tc>
          <w:tcPr>
            <w:tcW w:type="dxa" w:w="6480"/>
            <w:vAlign w:val="center"/>
          </w:tcPr>
          <w:p>
            <w:r/>
            <w:r>
              <w:rPr>
                <w:b w:val="0"/>
                <w:sz w:val="18"/>
              </w:rPr>
              <w:t>To be filled by Contractor</w:t>
            </w:r>
          </w:p>
        </w:tc>
      </w:tr>
      <w:tr>
        <w:tc>
          <w:tcPr>
            <w:tcW w:type="dxa" w:w="2880"/>
            <w:vAlign w:val="center"/>
          </w:tcPr>
          <w:p>
            <w:r/>
            <w:r>
              <w:rPr>
                <w:b/>
                <w:sz w:val="18"/>
              </w:rPr>
              <w:t>Date</w:t>
            </w:r>
          </w:p>
        </w:tc>
        <w:tc>
          <w:tcPr>
            <w:tcW w:type="dxa" w:w="6480"/>
            <w:vAlign w:val="center"/>
          </w:tcPr>
          <w:p>
            <w:r/>
            <w:r>
              <w:rPr>
                <w:b w:val="0"/>
                <w:sz w:val="18"/>
              </w:rPr>
              <w:t>To be filled</w:t>
            </w:r>
          </w:p>
        </w:tc>
      </w:tr>
      <w:tr>
        <w:tc>
          <w:tcPr>
            <w:tcW w:type="dxa" w:w="2880"/>
            <w:vAlign w:val="center"/>
          </w:tcPr>
          <w:p>
            <w:r/>
            <w:r>
              <w:rPr>
                <w:b/>
                <w:sz w:val="18"/>
              </w:rPr>
              <w:t>Document Version</w:t>
            </w:r>
          </w:p>
        </w:tc>
        <w:tc>
          <w:tcPr>
            <w:tcW w:type="dxa" w:w="6480"/>
            <w:vAlign w:val="center"/>
          </w:tcPr>
          <w:p>
            <w:r/>
            <w:r>
              <w:rPr>
                <w:b w:val="0"/>
                <w:sz w:val="18"/>
              </w:rPr>
              <w:t>Pilot Technical Proposal - Editable Draft</w:t>
            </w:r>
          </w:p>
        </w:tc>
      </w:tr>
    </w:tbl>
    <w:p/>
    <w:p>
      <w:pPr>
        <w:jc w:val="center"/>
      </w:pPr>
      <w:r>
        <w:rPr>
          <w:i/>
          <w:sz w:val="18"/>
        </w:rPr>
        <w:t>This proposal is prepared for pilot approval. The contractor may attach commercial value on the final page without changing the technical scope, unless approved by the authority.</w:t>
      </w:r>
    </w:p>
    <w:p>
      <w:r>
        <w:br w:type="page"/>
      </w:r>
    </w:p>
    <w:p>
      <w:pPr>
        <w:pStyle w:val="Heading1"/>
      </w:pPr>
      <w:r>
        <w:rPr>
          <w:color w:val="1F4E79"/>
        </w:rPr>
        <w:t>1. Objective of Pilot Project</w:t>
      </w:r>
    </w:p>
    <w:p>
      <w:r>
        <w:t>The objective of this pilot project is to provide an automatic safety system at a waterlogging-prone underpass / RUB / LHS / low-lying road location. The system shall detect rising water level, warn public users locally, provide remote monitoring to authorised officials, and create event records for future maintenance and decision-making.</w:t>
      </w:r>
    </w:p>
    <w:p>
      <w:pPr>
        <w:pStyle w:val="ListBullet"/>
        <w:spacing w:after="40"/>
      </w:pPr>
      <w:r>
        <w:t>Prevent accidental entry of vehicles, two-wheelers, pedestrians and school buses into dangerous waterlogged underpass conditions.</w:t>
      </w:r>
    </w:p>
    <w:p>
      <w:pPr>
        <w:pStyle w:val="ListBullet"/>
        <w:spacing w:after="40"/>
      </w:pPr>
      <w:r>
        <w:t>Provide visible and audible warning at both entry/exit approaches.</w:t>
      </w:r>
    </w:p>
    <w:p>
      <w:pPr>
        <w:pStyle w:val="ListBullet"/>
        <w:spacing w:after="40"/>
      </w:pPr>
      <w:r>
        <w:t>Provide live site status through controller/dashboard integration as per authority requirement.</w:t>
      </w:r>
    </w:p>
    <w:p>
      <w:pPr>
        <w:pStyle w:val="ListBullet"/>
        <w:spacing w:after="40"/>
      </w:pPr>
      <w:r>
        <w:t>Enable future integration with automatic barrier, drain pump, traffic signal or control room system.</w:t>
      </w:r>
    </w:p>
    <w:p>
      <w:pPr>
        <w:pStyle w:val="ListBullet"/>
        <w:spacing w:after="40"/>
      </w:pPr>
      <w:r>
        <w:t>Generate operational records for alert time, water level, power status and system health.</w:t>
      </w:r>
    </w:p>
    <w:p>
      <w:pPr>
        <w:pStyle w:val="Heading1"/>
      </w:pPr>
      <w:r>
        <w:rPr>
          <w:color w:val="1F4E79"/>
        </w:rPr>
        <w:t>2. Proposed System Type</w:t>
      </w:r>
    </w:p>
    <w:tbl>
      <w:tblPr>
        <w:tblStyle w:val="TableGrid"/>
        <w:tblW w:type="auto" w:w="0"/>
        <w:jc w:val="center"/>
        <w:tblLook w:firstColumn="1" w:firstRow="1" w:lastColumn="0" w:lastRow="0" w:noHBand="0" w:noVBand="1" w:val="04A0"/>
      </w:tblPr>
      <w:tblGrid>
        <w:gridCol w:w="5184"/>
        <w:gridCol w:w="5184"/>
      </w:tblGrid>
      <w:tr>
        <w:tc>
          <w:tcPr>
            <w:tcW w:type="dxa" w:w="2880"/>
            <w:vAlign w:val="center"/>
          </w:tcPr>
          <w:p>
            <w:r/>
            <w:r>
              <w:rPr>
                <w:b/>
                <w:sz w:val="18"/>
              </w:rPr>
              <w:t>Proposal Type</w:t>
            </w:r>
          </w:p>
        </w:tc>
        <w:tc>
          <w:tcPr>
            <w:tcW w:type="dxa" w:w="6480"/>
            <w:vAlign w:val="center"/>
          </w:tcPr>
          <w:p>
            <w:r/>
            <w:r>
              <w:rPr>
                <w:b w:val="0"/>
                <w:sz w:val="18"/>
              </w:rPr>
              <w:t>Type 1 - Standalone MCU Based System</w:t>
            </w:r>
          </w:p>
        </w:tc>
      </w:tr>
      <w:tr>
        <w:tc>
          <w:tcPr>
            <w:tcW w:type="dxa" w:w="2880"/>
            <w:vAlign w:val="center"/>
          </w:tcPr>
          <w:p>
            <w:r/>
            <w:r>
              <w:rPr>
                <w:b/>
                <w:sz w:val="18"/>
              </w:rPr>
              <w:t>Architecture</w:t>
            </w:r>
          </w:p>
        </w:tc>
        <w:tc>
          <w:tcPr>
            <w:tcW w:type="dxa" w:w="6480"/>
            <w:vAlign w:val="center"/>
          </w:tcPr>
          <w:p>
            <w:r/>
            <w:r>
              <w:rPr>
                <w:b w:val="0"/>
                <w:sz w:val="18"/>
              </w:rPr>
              <w:t>Central MCU at site with two sensor inputs and direct relay/control outputs. No separate RTU is used.</w:t>
            </w:r>
          </w:p>
        </w:tc>
      </w:tr>
      <w:tr>
        <w:tc>
          <w:tcPr>
            <w:tcW w:type="dxa" w:w="2880"/>
            <w:vAlign w:val="center"/>
          </w:tcPr>
          <w:p>
            <w:r/>
            <w:r>
              <w:rPr>
                <w:b/>
                <w:sz w:val="18"/>
              </w:rPr>
              <w:t>Pilot Nature</w:t>
            </w:r>
          </w:p>
        </w:tc>
        <w:tc>
          <w:tcPr>
            <w:tcW w:type="dxa" w:w="6480"/>
            <w:vAlign w:val="center"/>
          </w:tcPr>
          <w:p>
            <w:r/>
            <w:r>
              <w:rPr>
                <w:b w:val="0"/>
                <w:sz w:val="18"/>
              </w:rPr>
              <w:t>One-site pilot, expandable to multi-site deployment after successful acceptance.</w:t>
            </w:r>
          </w:p>
        </w:tc>
      </w:tr>
      <w:tr>
        <w:tc>
          <w:tcPr>
            <w:tcW w:type="dxa" w:w="2880"/>
            <w:vAlign w:val="center"/>
          </w:tcPr>
          <w:p>
            <w:r/>
            <w:r>
              <w:rPr>
                <w:b/>
                <w:sz w:val="18"/>
              </w:rPr>
              <w:t>Primary Use Case</w:t>
            </w:r>
          </w:p>
        </w:tc>
        <w:tc>
          <w:tcPr>
            <w:tcW w:type="dxa" w:w="6480"/>
            <w:vAlign w:val="center"/>
          </w:tcPr>
          <w:p>
            <w:r/>
            <w:r>
              <w:rPr>
                <w:b w:val="0"/>
                <w:sz w:val="18"/>
              </w:rPr>
              <w:t>Urban underpass / Railway RUB / LHS / low-lying road safety and waterlogging warning.</w:t>
            </w:r>
          </w:p>
        </w:tc>
      </w:tr>
      <w:tr>
        <w:tc>
          <w:tcPr>
            <w:tcW w:type="dxa" w:w="2880"/>
            <w:vAlign w:val="center"/>
          </w:tcPr>
          <w:p>
            <w:r/>
            <w:r>
              <w:rPr>
                <w:b/>
                <w:sz w:val="18"/>
              </w:rPr>
              <w:t>Operation Mode</w:t>
            </w:r>
          </w:p>
        </w:tc>
        <w:tc>
          <w:tcPr>
            <w:tcW w:type="dxa" w:w="6480"/>
            <w:vAlign w:val="center"/>
          </w:tcPr>
          <w:p>
            <w:r/>
            <w:r>
              <w:rPr>
                <w:b w:val="0"/>
                <w:sz w:val="18"/>
              </w:rPr>
              <w:t>Automatic field operation with local warning. Remote monitoring / cloud integration can be enabled as per authority policy.</w:t>
            </w:r>
          </w:p>
        </w:tc>
      </w:tr>
    </w:tbl>
    <w:p>
      <w:pPr>
        <w:pStyle w:val="Heading1"/>
      </w:pPr>
      <w:r>
        <w:rPr>
          <w:color w:val="1F4E79"/>
        </w:rPr>
        <w:t>3. Functional Requirements</w:t>
      </w:r>
    </w:p>
    <w:tbl>
      <w:tblPr>
        <w:tblStyle w:val="TableGrid"/>
        <w:tblW w:type="auto" w:w="0"/>
        <w:jc w:val="center"/>
        <w:tblLook w:firstColumn="1" w:firstRow="1" w:lastColumn="0" w:lastRow="0" w:noHBand="0" w:noVBand="1" w:val="04A0"/>
      </w:tblPr>
      <w:tblGrid>
        <w:gridCol w:w="3456"/>
        <w:gridCol w:w="3456"/>
        <w:gridCol w:w="3456"/>
      </w:tblGrid>
      <w:tr>
        <w:tc>
          <w:tcPr>
            <w:tcW w:type="dxa" w:w="648"/>
            <w:shd w:fill="1F4E79"/>
          </w:tcPr>
          <w:p>
            <w:r/>
            <w:r>
              <w:rPr>
                <w:b/>
                <w:color w:val="FFFFFF"/>
                <w:sz w:val="17"/>
              </w:rPr>
              <w:t>Sr.</w:t>
            </w:r>
          </w:p>
        </w:tc>
        <w:tc>
          <w:tcPr>
            <w:tcW w:type="dxa" w:w="2232"/>
            <w:shd w:fill="1F4E79"/>
          </w:tcPr>
          <w:p>
            <w:r/>
            <w:r>
              <w:rPr>
                <w:b/>
                <w:color w:val="FFFFFF"/>
                <w:sz w:val="17"/>
              </w:rPr>
              <w:t>Function</w:t>
            </w:r>
          </w:p>
        </w:tc>
        <w:tc>
          <w:tcPr>
            <w:tcW w:type="dxa" w:w="6912"/>
            <w:shd w:fill="1F4E79"/>
          </w:tcPr>
          <w:p>
            <w:r/>
            <w:r>
              <w:rPr>
                <w:b/>
                <w:color w:val="FFFFFF"/>
                <w:sz w:val="17"/>
              </w:rPr>
              <w:t>Requirement</w:t>
            </w:r>
          </w:p>
        </w:tc>
      </w:tr>
      <w:tr>
        <w:tc>
          <w:tcPr>
            <w:tcW w:type="dxa" w:w="648"/>
            <w:vAlign w:val="top"/>
          </w:tcPr>
          <w:p>
            <w:r/>
            <w:r>
              <w:rPr>
                <w:b w:val="0"/>
                <w:sz w:val="17"/>
              </w:rPr>
              <w:t>1</w:t>
            </w:r>
          </w:p>
        </w:tc>
        <w:tc>
          <w:tcPr>
            <w:tcW w:type="dxa" w:w="2232"/>
            <w:vAlign w:val="top"/>
          </w:tcPr>
          <w:p>
            <w:r/>
            <w:r>
              <w:rPr>
                <w:b w:val="0"/>
                <w:sz w:val="17"/>
              </w:rPr>
              <w:t>Water Level Detection</w:t>
            </w:r>
          </w:p>
        </w:tc>
        <w:tc>
          <w:tcPr>
            <w:tcW w:type="dxa" w:w="6912"/>
            <w:vAlign w:val="top"/>
          </w:tcPr>
          <w:p>
            <w:r/>
            <w:r>
              <w:rPr>
                <w:b w:val="0"/>
                <w:sz w:val="17"/>
              </w:rPr>
              <w:t>Two independent sensor inputs at MCU for water level / confirmation / redundancy as per site design.</w:t>
            </w:r>
          </w:p>
        </w:tc>
      </w:tr>
      <w:tr>
        <w:tc>
          <w:tcPr>
            <w:tcW w:type="dxa" w:w="648"/>
            <w:vAlign w:val="top"/>
          </w:tcPr>
          <w:p>
            <w:r/>
            <w:r>
              <w:rPr>
                <w:b w:val="0"/>
                <w:sz w:val="17"/>
              </w:rPr>
              <w:t>2</w:t>
            </w:r>
          </w:p>
        </w:tc>
        <w:tc>
          <w:tcPr>
            <w:tcW w:type="dxa" w:w="2232"/>
            <w:vAlign w:val="top"/>
          </w:tcPr>
          <w:p>
            <w:r/>
            <w:r>
              <w:rPr>
                <w:b w:val="0"/>
                <w:sz w:val="17"/>
              </w:rPr>
              <w:t>Alert Levels</w:t>
            </w:r>
          </w:p>
        </w:tc>
        <w:tc>
          <w:tcPr>
            <w:tcW w:type="dxa" w:w="6912"/>
            <w:vAlign w:val="top"/>
          </w:tcPr>
          <w:p>
            <w:r/>
            <w:r>
              <w:rPr>
                <w:b w:val="0"/>
                <w:sz w:val="17"/>
              </w:rPr>
              <w:t>Configurable Normal, Orange/Warning and Danger levels in mm or equivalent threshold.</w:t>
            </w:r>
          </w:p>
        </w:tc>
      </w:tr>
      <w:tr>
        <w:tc>
          <w:tcPr>
            <w:tcW w:type="dxa" w:w="648"/>
            <w:vAlign w:val="top"/>
          </w:tcPr>
          <w:p>
            <w:r/>
            <w:r>
              <w:rPr>
                <w:b w:val="0"/>
                <w:sz w:val="17"/>
              </w:rPr>
              <w:t>3</w:t>
            </w:r>
          </w:p>
        </w:tc>
        <w:tc>
          <w:tcPr>
            <w:tcW w:type="dxa" w:w="2232"/>
            <w:vAlign w:val="top"/>
          </w:tcPr>
          <w:p>
            <w:r/>
            <w:r>
              <w:rPr>
                <w:b w:val="0"/>
                <w:sz w:val="17"/>
              </w:rPr>
              <w:t>Local Warning</w:t>
            </w:r>
          </w:p>
        </w:tc>
        <w:tc>
          <w:tcPr>
            <w:tcW w:type="dxa" w:w="6912"/>
            <w:vAlign w:val="top"/>
          </w:tcPr>
          <w:p>
            <w:r/>
            <w:r>
              <w:rPr>
                <w:b w:val="0"/>
                <w:sz w:val="17"/>
              </w:rPr>
              <w:t>Siren, flash beacon, voice warning/display and approach-side warning devices.</w:t>
            </w:r>
          </w:p>
        </w:tc>
      </w:tr>
      <w:tr>
        <w:tc>
          <w:tcPr>
            <w:tcW w:type="dxa" w:w="648"/>
            <w:vAlign w:val="top"/>
          </w:tcPr>
          <w:p>
            <w:r/>
            <w:r>
              <w:rPr>
                <w:b w:val="0"/>
                <w:sz w:val="17"/>
              </w:rPr>
              <w:t>4</w:t>
            </w:r>
          </w:p>
        </w:tc>
        <w:tc>
          <w:tcPr>
            <w:tcW w:type="dxa" w:w="2232"/>
            <w:vAlign w:val="top"/>
          </w:tcPr>
          <w:p>
            <w:r/>
            <w:r>
              <w:rPr>
                <w:b w:val="0"/>
                <w:sz w:val="17"/>
              </w:rPr>
              <w:t>Visual Display</w:t>
            </w:r>
          </w:p>
        </w:tc>
        <w:tc>
          <w:tcPr>
            <w:tcW w:type="dxa" w:w="6912"/>
            <w:vAlign w:val="top"/>
          </w:tcPr>
          <w:p>
            <w:r/>
            <w:r>
              <w:rPr>
                <w:b w:val="0"/>
                <w:sz w:val="17"/>
              </w:rPr>
              <w:t>P10 LED display showing live water level / warning text at approach point as per type scope.</w:t>
            </w:r>
          </w:p>
        </w:tc>
      </w:tr>
      <w:tr>
        <w:tc>
          <w:tcPr>
            <w:tcW w:type="dxa" w:w="648"/>
            <w:vAlign w:val="top"/>
          </w:tcPr>
          <w:p>
            <w:r/>
            <w:r>
              <w:rPr>
                <w:b w:val="0"/>
                <w:sz w:val="17"/>
              </w:rPr>
              <w:t>5</w:t>
            </w:r>
          </w:p>
        </w:tc>
        <w:tc>
          <w:tcPr>
            <w:tcW w:type="dxa" w:w="2232"/>
            <w:vAlign w:val="top"/>
          </w:tcPr>
          <w:p>
            <w:r/>
            <w:r>
              <w:rPr>
                <w:b w:val="0"/>
                <w:sz w:val="17"/>
              </w:rPr>
              <w:t>CCTV Support</w:t>
            </w:r>
          </w:p>
        </w:tc>
        <w:tc>
          <w:tcPr>
            <w:tcW w:type="dxa" w:w="6912"/>
            <w:vAlign w:val="top"/>
          </w:tcPr>
          <w:p>
            <w:r/>
            <w:r>
              <w:rPr>
                <w:b w:val="0"/>
                <w:sz w:val="17"/>
              </w:rPr>
              <w:t>One CCTV camera for underpass visual verification / authority viewing as per network availability.</w:t>
            </w:r>
          </w:p>
        </w:tc>
      </w:tr>
      <w:tr>
        <w:tc>
          <w:tcPr>
            <w:tcW w:type="dxa" w:w="648"/>
            <w:vAlign w:val="top"/>
          </w:tcPr>
          <w:p>
            <w:r/>
            <w:r>
              <w:rPr>
                <w:b w:val="0"/>
                <w:sz w:val="17"/>
              </w:rPr>
              <w:t>6</w:t>
            </w:r>
          </w:p>
        </w:tc>
        <w:tc>
          <w:tcPr>
            <w:tcW w:type="dxa" w:w="2232"/>
            <w:vAlign w:val="top"/>
          </w:tcPr>
          <w:p>
            <w:r/>
            <w:r>
              <w:rPr>
                <w:b w:val="0"/>
                <w:sz w:val="17"/>
              </w:rPr>
              <w:t>Power Backup</w:t>
            </w:r>
          </w:p>
        </w:tc>
        <w:tc>
          <w:tcPr>
            <w:tcW w:type="dxa" w:w="6912"/>
            <w:vAlign w:val="top"/>
          </w:tcPr>
          <w:p>
            <w:r/>
            <w:r>
              <w:rPr>
                <w:b w:val="0"/>
                <w:sz w:val="17"/>
              </w:rPr>
              <w:t>Solar and battery based backup for field operation as specified in the proposal type.</w:t>
            </w:r>
          </w:p>
        </w:tc>
      </w:tr>
      <w:tr>
        <w:tc>
          <w:tcPr>
            <w:tcW w:type="dxa" w:w="648"/>
            <w:vAlign w:val="top"/>
          </w:tcPr>
          <w:p>
            <w:r/>
            <w:r>
              <w:rPr>
                <w:b w:val="0"/>
                <w:sz w:val="17"/>
              </w:rPr>
              <w:t>7</w:t>
            </w:r>
          </w:p>
        </w:tc>
        <w:tc>
          <w:tcPr>
            <w:tcW w:type="dxa" w:w="2232"/>
            <w:vAlign w:val="top"/>
          </w:tcPr>
          <w:p>
            <w:r/>
            <w:r>
              <w:rPr>
                <w:b w:val="0"/>
                <w:sz w:val="17"/>
              </w:rPr>
              <w:t>Manual Test</w:t>
            </w:r>
          </w:p>
        </w:tc>
        <w:tc>
          <w:tcPr>
            <w:tcW w:type="dxa" w:w="6912"/>
            <w:vAlign w:val="top"/>
          </w:tcPr>
          <w:p>
            <w:r/>
            <w:r>
              <w:rPr>
                <w:b w:val="0"/>
                <w:sz w:val="17"/>
              </w:rPr>
              <w:t>Authorised test for siren, flash, display and relay output during commissioning and maintenance.</w:t>
            </w:r>
          </w:p>
        </w:tc>
      </w:tr>
      <w:tr>
        <w:tc>
          <w:tcPr>
            <w:tcW w:type="dxa" w:w="648"/>
            <w:vAlign w:val="top"/>
          </w:tcPr>
          <w:p>
            <w:r/>
            <w:r>
              <w:rPr>
                <w:b w:val="0"/>
                <w:sz w:val="17"/>
              </w:rPr>
              <w:t>8</w:t>
            </w:r>
          </w:p>
        </w:tc>
        <w:tc>
          <w:tcPr>
            <w:tcW w:type="dxa" w:w="2232"/>
            <w:vAlign w:val="top"/>
          </w:tcPr>
          <w:p>
            <w:r/>
            <w:r>
              <w:rPr>
                <w:b w:val="0"/>
                <w:sz w:val="17"/>
              </w:rPr>
              <w:t>Future Automation</w:t>
            </w:r>
          </w:p>
        </w:tc>
        <w:tc>
          <w:tcPr>
            <w:tcW w:type="dxa" w:w="6912"/>
            <w:vAlign w:val="top"/>
          </w:tcPr>
          <w:p>
            <w:r/>
            <w:r>
              <w:rPr>
                <w:b w:val="0"/>
                <w:sz w:val="17"/>
              </w:rPr>
              <w:t>Provision for barrier and drain pump automation using relay/output integration after authority approval.</w:t>
            </w:r>
          </w:p>
        </w:tc>
      </w:tr>
      <w:tr>
        <w:tc>
          <w:tcPr>
            <w:tcW w:type="dxa" w:w="648"/>
            <w:vAlign w:val="top"/>
          </w:tcPr>
          <w:p>
            <w:r/>
            <w:r>
              <w:rPr>
                <w:b w:val="0"/>
                <w:sz w:val="17"/>
              </w:rPr>
              <w:t>9</w:t>
            </w:r>
          </w:p>
        </w:tc>
        <w:tc>
          <w:tcPr>
            <w:tcW w:type="dxa" w:w="2232"/>
            <w:vAlign w:val="top"/>
          </w:tcPr>
          <w:p>
            <w:r/>
            <w:r>
              <w:rPr>
                <w:b w:val="0"/>
                <w:sz w:val="17"/>
              </w:rPr>
              <w:t>Logs</w:t>
            </w:r>
          </w:p>
        </w:tc>
        <w:tc>
          <w:tcPr>
            <w:tcW w:type="dxa" w:w="6912"/>
            <w:vAlign w:val="top"/>
          </w:tcPr>
          <w:p>
            <w:r/>
            <w:r>
              <w:rPr>
                <w:b w:val="0"/>
                <w:sz w:val="17"/>
              </w:rPr>
              <w:t>Event logs for alert start, alert clear, maximum level and fault condition.</w:t>
            </w:r>
          </w:p>
        </w:tc>
      </w:tr>
      <w:tr>
        <w:tc>
          <w:tcPr>
            <w:tcW w:type="dxa" w:w="648"/>
            <w:vAlign w:val="top"/>
          </w:tcPr>
          <w:p>
            <w:r/>
            <w:r>
              <w:rPr>
                <w:b w:val="0"/>
                <w:sz w:val="17"/>
              </w:rPr>
              <w:t>10</w:t>
            </w:r>
          </w:p>
        </w:tc>
        <w:tc>
          <w:tcPr>
            <w:tcW w:type="dxa" w:w="2232"/>
            <w:vAlign w:val="top"/>
          </w:tcPr>
          <w:p>
            <w:r/>
            <w:r>
              <w:rPr>
                <w:b w:val="0"/>
                <w:sz w:val="17"/>
              </w:rPr>
              <w:t>Safety Fallback</w:t>
            </w:r>
          </w:p>
        </w:tc>
        <w:tc>
          <w:tcPr>
            <w:tcW w:type="dxa" w:w="6912"/>
            <w:vAlign w:val="top"/>
          </w:tcPr>
          <w:p>
            <w:r/>
            <w:r>
              <w:rPr>
                <w:b w:val="0"/>
                <w:sz w:val="17"/>
              </w:rPr>
              <w:t>Local warning shall continue as per configuration even if remote network is unavailable.</w:t>
            </w:r>
          </w:p>
        </w:tc>
      </w:tr>
    </w:tbl>
    <w:p>
      <w:pPr>
        <w:pStyle w:val="Heading1"/>
      </w:pPr>
      <w:r>
        <w:rPr>
          <w:color w:val="1F4E79"/>
        </w:rPr>
        <w:t>4. Design Philosophy</w:t>
      </w:r>
    </w:p>
    <w:p>
      <w:pPr>
        <w:pStyle w:val="ListBullet"/>
        <w:spacing w:after="40"/>
      </w:pPr>
      <w:r>
        <w:t>Fail-safe warning approach: if water reaches danger threshold, field warning should remain active until level becomes safe or authorised override is recorded.</w:t>
      </w:r>
    </w:p>
    <w:p>
      <w:pPr>
        <w:pStyle w:val="ListBullet"/>
        <w:spacing w:after="40"/>
      </w:pPr>
      <w:r>
        <w:t>Local-first operation: field warning does not depend only on internet or cloud connectivity.</w:t>
      </w:r>
    </w:p>
    <w:p>
      <w:pPr>
        <w:pStyle w:val="ListBullet"/>
        <w:spacing w:after="40"/>
      </w:pPr>
      <w:r>
        <w:t>Expandable I/O: spare relay/output capacity is reserved for future barrier, pump, traffic light or alarm integration.</w:t>
      </w:r>
    </w:p>
    <w:p>
      <w:pPr>
        <w:pStyle w:val="ListBullet"/>
        <w:spacing w:after="40"/>
      </w:pPr>
      <w:r>
        <w:t>Maintainable pilot design: controller, power, sensor and warning devices shall be serviceable without civil modification to main underpass structure.</w:t>
      </w:r>
    </w:p>
    <w:p>
      <w:pPr>
        <w:pStyle w:val="ListBullet"/>
        <w:spacing w:after="40"/>
      </w:pPr>
      <w:r>
        <w:t>Authority-friendly reporting: pilot results can be submitted as monsoon preparedness / road safety / disaster management evidence.</w:t>
      </w:r>
    </w:p>
    <w:p>
      <w:pPr>
        <w:pStyle w:val="Heading1"/>
      </w:pPr>
      <w:r>
        <w:rPr>
          <w:color w:val="1F4E79"/>
        </w:rPr>
        <w:t>5. Type 1 System Architecture</w:t>
      </w:r>
    </w:p>
    <w:p>
      <w:r>
        <w:t>In Type 1 architecture, one MCU panel is installed at the suitable control location near the underpass. Both sensors are connected directly to the MCU. The MCU controls local warning devices and direct relay outputs for both approach sides.</w:t>
      </w:r>
    </w:p>
    <w:tbl>
      <w:tblPr>
        <w:tblStyle w:val="TableGrid"/>
        <w:tblW w:type="auto" w:w="0"/>
        <w:jc w:val="center"/>
        <w:tblLook w:firstColumn="1" w:firstRow="1" w:lastColumn="0" w:lastRow="0" w:noHBand="0" w:noVBand="1" w:val="04A0"/>
      </w:tblPr>
      <w:tblGrid>
        <w:gridCol w:w="5184"/>
        <w:gridCol w:w="5184"/>
      </w:tblGrid>
      <w:tr>
        <w:tc>
          <w:tcPr>
            <w:tcW w:type="dxa" w:w="2448"/>
            <w:shd w:fill="1F4E79"/>
          </w:tcPr>
          <w:p>
            <w:r/>
            <w:r>
              <w:rPr>
                <w:b/>
                <w:color w:val="FFFFFF"/>
                <w:sz w:val="17"/>
              </w:rPr>
              <w:t>Item</w:t>
            </w:r>
          </w:p>
        </w:tc>
        <w:tc>
          <w:tcPr>
            <w:tcW w:type="dxa" w:w="7344"/>
            <w:shd w:fill="1F4E79"/>
          </w:tcPr>
          <w:p>
            <w:r/>
            <w:r>
              <w:rPr>
                <w:b/>
                <w:color w:val="FFFFFF"/>
                <w:sz w:val="17"/>
              </w:rPr>
              <w:t>Type 1 Technical Scope</w:t>
            </w:r>
          </w:p>
        </w:tc>
      </w:tr>
      <w:tr>
        <w:tc>
          <w:tcPr>
            <w:tcW w:type="dxa" w:w="2448"/>
            <w:vAlign w:val="top"/>
          </w:tcPr>
          <w:p>
            <w:r/>
            <w:r>
              <w:rPr>
                <w:b w:val="0"/>
                <w:sz w:val="17"/>
              </w:rPr>
              <w:t>MCU / Controller Panel</w:t>
            </w:r>
          </w:p>
        </w:tc>
        <w:tc>
          <w:tcPr>
            <w:tcW w:type="dxa" w:w="7344"/>
            <w:vAlign w:val="top"/>
          </w:tcPr>
          <w:p>
            <w:r/>
            <w:r>
              <w:rPr>
                <w:b w:val="0"/>
                <w:sz w:val="17"/>
              </w:rPr>
              <w:t>One central MCU with two sensor inputs, relay output interface, local configuration and event logging provision.</w:t>
            </w:r>
          </w:p>
        </w:tc>
      </w:tr>
      <w:tr>
        <w:tc>
          <w:tcPr>
            <w:tcW w:type="dxa" w:w="2448"/>
            <w:vAlign w:val="top"/>
          </w:tcPr>
          <w:p>
            <w:r/>
            <w:r>
              <w:rPr>
                <w:b w:val="0"/>
                <w:sz w:val="17"/>
              </w:rPr>
              <w:t>Sensor Inputs</w:t>
            </w:r>
          </w:p>
        </w:tc>
        <w:tc>
          <w:tcPr>
            <w:tcW w:type="dxa" w:w="7344"/>
            <w:vAlign w:val="top"/>
          </w:tcPr>
          <w:p>
            <w:r/>
            <w:r>
              <w:rPr>
                <w:b w:val="0"/>
                <w:sz w:val="17"/>
              </w:rPr>
              <w:t>Two water level / confirmation sensor inputs connected to MCU. Final sensor mounting to be decided after site survey.</w:t>
            </w:r>
          </w:p>
        </w:tc>
      </w:tr>
      <w:tr>
        <w:tc>
          <w:tcPr>
            <w:tcW w:type="dxa" w:w="2448"/>
            <w:vAlign w:val="top"/>
          </w:tcPr>
          <w:p>
            <w:r/>
            <w:r>
              <w:rPr>
                <w:b w:val="0"/>
                <w:sz w:val="17"/>
              </w:rPr>
              <w:t>Relay Control</w:t>
            </w:r>
          </w:p>
        </w:tc>
        <w:tc>
          <w:tcPr>
            <w:tcW w:type="dxa" w:w="7344"/>
            <w:vAlign w:val="top"/>
          </w:tcPr>
          <w:p>
            <w:r/>
            <w:r>
              <w:rPr>
                <w:b w:val="0"/>
                <w:sz w:val="17"/>
              </w:rPr>
              <w:t>Direct relay outputs from MCU for siren, flash, display warning and future barrier/pump control.</w:t>
            </w:r>
          </w:p>
        </w:tc>
      </w:tr>
      <w:tr>
        <w:tc>
          <w:tcPr>
            <w:tcW w:type="dxa" w:w="2448"/>
            <w:vAlign w:val="top"/>
          </w:tcPr>
          <w:p>
            <w:r/>
            <w:r>
              <w:rPr>
                <w:b w:val="0"/>
                <w:sz w:val="17"/>
              </w:rPr>
              <w:t>RTU</w:t>
            </w:r>
          </w:p>
        </w:tc>
        <w:tc>
          <w:tcPr>
            <w:tcW w:type="dxa" w:w="7344"/>
            <w:vAlign w:val="top"/>
          </w:tcPr>
          <w:p>
            <w:r/>
            <w:r>
              <w:rPr>
                <w:b w:val="0"/>
                <w:sz w:val="17"/>
              </w:rPr>
              <w:t>Not applicable. No separate Left/Right RTU is proposed in Type 1.</w:t>
            </w:r>
          </w:p>
        </w:tc>
      </w:tr>
      <w:tr>
        <w:tc>
          <w:tcPr>
            <w:tcW w:type="dxa" w:w="2448"/>
            <w:vAlign w:val="top"/>
          </w:tcPr>
          <w:p>
            <w:r/>
            <w:r>
              <w:rPr>
                <w:b w:val="0"/>
                <w:sz w:val="17"/>
              </w:rPr>
              <w:t>CCTV</w:t>
            </w:r>
          </w:p>
        </w:tc>
        <w:tc>
          <w:tcPr>
            <w:tcW w:type="dxa" w:w="7344"/>
            <w:vAlign w:val="top"/>
          </w:tcPr>
          <w:p>
            <w:r/>
            <w:r>
              <w:rPr>
                <w:b w:val="0"/>
                <w:sz w:val="17"/>
              </w:rPr>
              <w:t>One CCTV camera for site visual verification.</w:t>
            </w:r>
          </w:p>
        </w:tc>
      </w:tr>
      <w:tr>
        <w:tc>
          <w:tcPr>
            <w:tcW w:type="dxa" w:w="2448"/>
            <w:vAlign w:val="top"/>
          </w:tcPr>
          <w:p>
            <w:r/>
            <w:r>
              <w:rPr>
                <w:b w:val="0"/>
                <w:sz w:val="17"/>
              </w:rPr>
              <w:t>Power</w:t>
            </w:r>
          </w:p>
        </w:tc>
        <w:tc>
          <w:tcPr>
            <w:tcW w:type="dxa" w:w="7344"/>
            <w:vAlign w:val="top"/>
          </w:tcPr>
          <w:p>
            <w:r/>
            <w:r>
              <w:rPr>
                <w:b w:val="0"/>
                <w:sz w:val="17"/>
              </w:rPr>
              <w:t>60Ah LiFePO4 battery with 150W solar panel and suitable charge controller/protection.</w:t>
            </w:r>
          </w:p>
        </w:tc>
      </w:tr>
      <w:tr>
        <w:tc>
          <w:tcPr>
            <w:tcW w:type="dxa" w:w="2448"/>
            <w:vAlign w:val="top"/>
          </w:tcPr>
          <w:p>
            <w:r/>
            <w:r>
              <w:rPr>
                <w:b w:val="0"/>
                <w:sz w:val="17"/>
              </w:rPr>
              <w:t>Warning at Both Sides</w:t>
            </w:r>
          </w:p>
        </w:tc>
        <w:tc>
          <w:tcPr>
            <w:tcW w:type="dxa" w:w="7344"/>
            <w:vAlign w:val="top"/>
          </w:tcPr>
          <w:p>
            <w:r/>
            <w:r>
              <w:rPr>
                <w:b w:val="0"/>
                <w:sz w:val="17"/>
              </w:rPr>
              <w:t>Entry and exit side siren + flash beacon. Cable routing from MCU to both sides as per site feasibility.</w:t>
            </w:r>
          </w:p>
        </w:tc>
      </w:tr>
      <w:tr>
        <w:tc>
          <w:tcPr>
            <w:tcW w:type="dxa" w:w="2448"/>
            <w:vAlign w:val="top"/>
          </w:tcPr>
          <w:p>
            <w:r/>
            <w:r>
              <w:rPr>
                <w:b w:val="0"/>
                <w:sz w:val="17"/>
              </w:rPr>
              <w:t>Display</w:t>
            </w:r>
          </w:p>
        </w:tc>
        <w:tc>
          <w:tcPr>
            <w:tcW w:type="dxa" w:w="7344"/>
            <w:vAlign w:val="top"/>
          </w:tcPr>
          <w:p>
            <w:r/>
            <w:r>
              <w:rPr>
                <w:b w:val="0"/>
                <w:sz w:val="17"/>
              </w:rPr>
              <w:t>P10 LED display, 2-tile configuration, to show water level and warning message.</w:t>
            </w:r>
          </w:p>
        </w:tc>
      </w:tr>
      <w:tr>
        <w:tc>
          <w:tcPr>
            <w:tcW w:type="dxa" w:w="2448"/>
            <w:vAlign w:val="top"/>
          </w:tcPr>
          <w:p>
            <w:r/>
            <w:r>
              <w:rPr>
                <w:b w:val="0"/>
                <w:sz w:val="17"/>
              </w:rPr>
              <w:t>Barrier / Pump</w:t>
            </w:r>
          </w:p>
        </w:tc>
        <w:tc>
          <w:tcPr>
            <w:tcW w:type="dxa" w:w="7344"/>
            <w:vAlign w:val="top"/>
          </w:tcPr>
          <w:p>
            <w:r/>
            <w:r>
              <w:rPr>
                <w:b w:val="0"/>
                <w:sz w:val="17"/>
              </w:rPr>
              <w:t>Relay provision for future barrier automation and drain pump automation. Final interlocking to be approved separately.</w:t>
            </w:r>
          </w:p>
        </w:tc>
      </w:tr>
    </w:tbl>
    <w:p>
      <w:pPr>
        <w:pStyle w:val="Heading1"/>
      </w:pPr>
      <w:r>
        <w:rPr>
          <w:color w:val="1F4E79"/>
        </w:rPr>
        <w:t>6. Type 1 Indicative Block Diagram</w:t>
      </w:r>
    </w:p>
    <w:p>
      <w:r>
        <w:rPr>
          <w:rFonts w:ascii="Courier New" w:hAnsi="Courier New"/>
          <w:sz w:val="17"/>
        </w:rPr>
        <w:t>Water Sensor 1  -&gt;  Central MCU Panel  -&gt;  Relay Outputs  -&gt;  Siren / Flash / P10 Display / Future Barrier / Future Pump</w:t>
        <w:br/>
        <w:t>Water Sensor 2  -&gt;  Central MCU Panel  -&gt;  CCTV / Network / Local Dashboard</w:t>
        <w:br/>
        <w:t>150W Solar Panel -&gt; Charge Controller -&gt; 60Ah LiFePO4 Battery -&gt; MCU + Warning Devices</w:t>
      </w:r>
    </w:p>
    <w:p>
      <w:pPr>
        <w:pStyle w:val="Heading1"/>
      </w:pPr>
      <w:r>
        <w:rPr>
          <w:color w:val="1F4E79"/>
        </w:rPr>
        <w:t>7. Type 1 Bill of Technical Items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648"/>
            <w:shd w:fill="1F4E79"/>
          </w:tcPr>
          <w:p>
            <w:r/>
            <w:r>
              <w:rPr>
                <w:b/>
                <w:color w:val="FFFFFF"/>
                <w:sz w:val="17"/>
              </w:rPr>
              <w:t>Sr.</w:t>
            </w:r>
          </w:p>
        </w:tc>
        <w:tc>
          <w:tcPr>
            <w:tcW w:type="dxa" w:w="3600"/>
            <w:shd w:fill="1F4E79"/>
          </w:tcPr>
          <w:p>
            <w:r/>
            <w:r>
              <w:rPr>
                <w:b/>
                <w:color w:val="FFFFFF"/>
                <w:sz w:val="17"/>
              </w:rPr>
              <w:t>Item</w:t>
            </w:r>
          </w:p>
        </w:tc>
        <w:tc>
          <w:tcPr>
            <w:tcW w:type="dxa" w:w="1080"/>
            <w:shd w:fill="1F4E79"/>
          </w:tcPr>
          <w:p>
            <w:r/>
            <w:r>
              <w:rPr>
                <w:b/>
                <w:color w:val="FFFFFF"/>
                <w:sz w:val="17"/>
              </w:rPr>
              <w:t>Qty.</w:t>
            </w:r>
          </w:p>
        </w:tc>
        <w:tc>
          <w:tcPr>
            <w:tcW w:type="dxa" w:w="4464"/>
            <w:shd w:fill="1F4E79"/>
          </w:tcPr>
          <w:p>
            <w:r/>
            <w:r>
              <w:rPr>
                <w:b/>
                <w:color w:val="FFFFFF"/>
                <w:sz w:val="17"/>
              </w:rPr>
              <w:t>Remarks</w:t>
            </w:r>
          </w:p>
        </w:tc>
      </w:tr>
      <w:tr>
        <w:tc>
          <w:tcPr>
            <w:tcW w:type="dxa" w:w="648"/>
            <w:vAlign w:val="top"/>
          </w:tcPr>
          <w:p>
            <w:r/>
            <w:r>
              <w:rPr>
                <w:b w:val="0"/>
                <w:sz w:val="17"/>
              </w:rPr>
              <w:t>1</w:t>
            </w:r>
          </w:p>
        </w:tc>
        <w:tc>
          <w:tcPr>
            <w:tcW w:type="dxa" w:w="3600"/>
            <w:vAlign w:val="top"/>
          </w:tcPr>
          <w:p>
            <w:r/>
            <w:r>
              <w:rPr>
                <w:b w:val="0"/>
                <w:sz w:val="17"/>
              </w:rPr>
              <w:t>Central MCU controller panel</w:t>
            </w:r>
          </w:p>
        </w:tc>
        <w:tc>
          <w:tcPr>
            <w:tcW w:type="dxa" w:w="1080"/>
            <w:vAlign w:val="top"/>
          </w:tcPr>
          <w:p>
            <w:r/>
            <w:r>
              <w:rPr>
                <w:b w:val="0"/>
                <w:sz w:val="17"/>
              </w:rPr>
              <w:t>1 set</w:t>
            </w:r>
          </w:p>
        </w:tc>
        <w:tc>
          <w:tcPr>
            <w:tcW w:type="dxa" w:w="4464"/>
            <w:vAlign w:val="top"/>
          </w:tcPr>
          <w:p>
            <w:r/>
            <w:r>
              <w:rPr>
                <w:b w:val="0"/>
                <w:sz w:val="17"/>
              </w:rPr>
              <w:t>With two sensor inputs and relay/control outputs.</w:t>
            </w:r>
          </w:p>
        </w:tc>
      </w:tr>
      <w:tr>
        <w:tc>
          <w:tcPr>
            <w:tcW w:type="dxa" w:w="648"/>
            <w:vAlign w:val="top"/>
          </w:tcPr>
          <w:p>
            <w:r/>
            <w:r>
              <w:rPr>
                <w:b w:val="0"/>
                <w:sz w:val="17"/>
              </w:rPr>
              <w:t>2</w:t>
            </w:r>
          </w:p>
        </w:tc>
        <w:tc>
          <w:tcPr>
            <w:tcW w:type="dxa" w:w="3600"/>
            <w:vAlign w:val="top"/>
          </w:tcPr>
          <w:p>
            <w:r/>
            <w:r>
              <w:rPr>
                <w:b w:val="0"/>
                <w:sz w:val="17"/>
              </w:rPr>
              <w:t>Water level / confirmation sensors</w:t>
            </w:r>
          </w:p>
        </w:tc>
        <w:tc>
          <w:tcPr>
            <w:tcW w:type="dxa" w:w="1080"/>
            <w:vAlign w:val="top"/>
          </w:tcPr>
          <w:p>
            <w:r/>
            <w:r>
              <w:rPr>
                <w:b w:val="0"/>
                <w:sz w:val="17"/>
              </w:rPr>
              <w:t>2 nos.</w:t>
            </w:r>
          </w:p>
        </w:tc>
        <w:tc>
          <w:tcPr>
            <w:tcW w:type="dxa" w:w="4464"/>
            <w:vAlign w:val="top"/>
          </w:tcPr>
          <w:p>
            <w:r/>
            <w:r>
              <w:rPr>
                <w:b w:val="0"/>
                <w:sz w:val="17"/>
              </w:rPr>
              <w:t>Type and mounting as per final site survey.</w:t>
            </w:r>
          </w:p>
        </w:tc>
      </w:tr>
      <w:tr>
        <w:tc>
          <w:tcPr>
            <w:tcW w:type="dxa" w:w="648"/>
            <w:vAlign w:val="top"/>
          </w:tcPr>
          <w:p>
            <w:r/>
            <w:r>
              <w:rPr>
                <w:b w:val="0"/>
                <w:sz w:val="17"/>
              </w:rPr>
              <w:t>3</w:t>
            </w:r>
          </w:p>
        </w:tc>
        <w:tc>
          <w:tcPr>
            <w:tcW w:type="dxa" w:w="3600"/>
            <w:vAlign w:val="top"/>
          </w:tcPr>
          <w:p>
            <w:r/>
            <w:r>
              <w:rPr>
                <w:b w:val="0"/>
                <w:sz w:val="17"/>
              </w:rPr>
              <w:t>LiFePO4 battery 60Ah</w:t>
            </w:r>
          </w:p>
        </w:tc>
        <w:tc>
          <w:tcPr>
            <w:tcW w:type="dxa" w:w="1080"/>
            <w:vAlign w:val="top"/>
          </w:tcPr>
          <w:p>
            <w:r/>
            <w:r>
              <w:rPr>
                <w:b w:val="0"/>
                <w:sz w:val="17"/>
              </w:rPr>
              <w:t>1 no.</w:t>
            </w:r>
          </w:p>
        </w:tc>
        <w:tc>
          <w:tcPr>
            <w:tcW w:type="dxa" w:w="4464"/>
            <w:vAlign w:val="top"/>
          </w:tcPr>
          <w:p>
            <w:r/>
            <w:r>
              <w:rPr>
                <w:b w:val="0"/>
                <w:sz w:val="17"/>
              </w:rPr>
              <w:t>Battery with suitable BMS/protection.</w:t>
            </w:r>
          </w:p>
        </w:tc>
      </w:tr>
      <w:tr>
        <w:tc>
          <w:tcPr>
            <w:tcW w:type="dxa" w:w="648"/>
            <w:vAlign w:val="top"/>
          </w:tcPr>
          <w:p>
            <w:r/>
            <w:r>
              <w:rPr>
                <w:b w:val="0"/>
                <w:sz w:val="17"/>
              </w:rPr>
              <w:t>4</w:t>
            </w:r>
          </w:p>
        </w:tc>
        <w:tc>
          <w:tcPr>
            <w:tcW w:type="dxa" w:w="3600"/>
            <w:vAlign w:val="top"/>
          </w:tcPr>
          <w:p>
            <w:r/>
            <w:r>
              <w:rPr>
                <w:b w:val="0"/>
                <w:sz w:val="17"/>
              </w:rPr>
              <w:t>Solar panel 150W</w:t>
            </w:r>
          </w:p>
        </w:tc>
        <w:tc>
          <w:tcPr>
            <w:tcW w:type="dxa" w:w="1080"/>
            <w:vAlign w:val="top"/>
          </w:tcPr>
          <w:p>
            <w:r/>
            <w:r>
              <w:rPr>
                <w:b w:val="0"/>
                <w:sz w:val="17"/>
              </w:rPr>
              <w:t>1 no.</w:t>
            </w:r>
          </w:p>
        </w:tc>
        <w:tc>
          <w:tcPr>
            <w:tcW w:type="dxa" w:w="4464"/>
            <w:vAlign w:val="top"/>
          </w:tcPr>
          <w:p>
            <w:r/>
            <w:r>
              <w:rPr>
                <w:b w:val="0"/>
                <w:sz w:val="17"/>
              </w:rPr>
              <w:t>With mounting structure and charge controller.</w:t>
            </w:r>
          </w:p>
        </w:tc>
      </w:tr>
      <w:tr>
        <w:tc>
          <w:tcPr>
            <w:tcW w:type="dxa" w:w="648"/>
            <w:vAlign w:val="top"/>
          </w:tcPr>
          <w:p>
            <w:r/>
            <w:r>
              <w:rPr>
                <w:b w:val="0"/>
                <w:sz w:val="17"/>
              </w:rPr>
              <w:t>5</w:t>
            </w:r>
          </w:p>
        </w:tc>
        <w:tc>
          <w:tcPr>
            <w:tcW w:type="dxa" w:w="3600"/>
            <w:vAlign w:val="top"/>
          </w:tcPr>
          <w:p>
            <w:r/>
            <w:r>
              <w:rPr>
                <w:b w:val="0"/>
                <w:sz w:val="17"/>
              </w:rPr>
              <w:t>CCTV camera</w:t>
            </w:r>
          </w:p>
        </w:tc>
        <w:tc>
          <w:tcPr>
            <w:tcW w:type="dxa" w:w="1080"/>
            <w:vAlign w:val="top"/>
          </w:tcPr>
          <w:p>
            <w:r/>
            <w:r>
              <w:rPr>
                <w:b w:val="0"/>
                <w:sz w:val="17"/>
              </w:rPr>
              <w:t>1 no.</w:t>
            </w:r>
          </w:p>
        </w:tc>
        <w:tc>
          <w:tcPr>
            <w:tcW w:type="dxa" w:w="4464"/>
            <w:vAlign w:val="top"/>
          </w:tcPr>
          <w:p>
            <w:r/>
            <w:r>
              <w:rPr>
                <w:b w:val="0"/>
                <w:sz w:val="17"/>
              </w:rPr>
              <w:t>For underpass monitoring/visual verification.</w:t>
            </w:r>
          </w:p>
        </w:tc>
      </w:tr>
      <w:tr>
        <w:tc>
          <w:tcPr>
            <w:tcW w:type="dxa" w:w="648"/>
            <w:vAlign w:val="top"/>
          </w:tcPr>
          <w:p>
            <w:r/>
            <w:r>
              <w:rPr>
                <w:b w:val="0"/>
                <w:sz w:val="17"/>
              </w:rPr>
              <w:t>6</w:t>
            </w:r>
          </w:p>
        </w:tc>
        <w:tc>
          <w:tcPr>
            <w:tcW w:type="dxa" w:w="3600"/>
            <w:vAlign w:val="top"/>
          </w:tcPr>
          <w:p>
            <w:r/>
            <w:r>
              <w:rPr>
                <w:b w:val="0"/>
                <w:sz w:val="17"/>
              </w:rPr>
              <w:t>Siren units</w:t>
            </w:r>
          </w:p>
        </w:tc>
        <w:tc>
          <w:tcPr>
            <w:tcW w:type="dxa" w:w="1080"/>
            <w:vAlign w:val="top"/>
          </w:tcPr>
          <w:p>
            <w:r/>
            <w:r>
              <w:rPr>
                <w:b w:val="0"/>
                <w:sz w:val="17"/>
              </w:rPr>
              <w:t>2 nos.</w:t>
            </w:r>
          </w:p>
        </w:tc>
        <w:tc>
          <w:tcPr>
            <w:tcW w:type="dxa" w:w="4464"/>
            <w:vAlign w:val="top"/>
          </w:tcPr>
          <w:p>
            <w:r/>
            <w:r>
              <w:rPr>
                <w:b w:val="0"/>
                <w:sz w:val="17"/>
              </w:rPr>
              <w:t>One at each approach side.</w:t>
            </w:r>
          </w:p>
        </w:tc>
      </w:tr>
      <w:tr>
        <w:tc>
          <w:tcPr>
            <w:tcW w:type="dxa" w:w="648"/>
            <w:vAlign w:val="top"/>
          </w:tcPr>
          <w:p>
            <w:r/>
            <w:r>
              <w:rPr>
                <w:b w:val="0"/>
                <w:sz w:val="17"/>
              </w:rPr>
              <w:t>7</w:t>
            </w:r>
          </w:p>
        </w:tc>
        <w:tc>
          <w:tcPr>
            <w:tcW w:type="dxa" w:w="3600"/>
            <w:vAlign w:val="top"/>
          </w:tcPr>
          <w:p>
            <w:r/>
            <w:r>
              <w:rPr>
                <w:b w:val="0"/>
                <w:sz w:val="17"/>
              </w:rPr>
              <w:t>Flash beacon units</w:t>
            </w:r>
          </w:p>
        </w:tc>
        <w:tc>
          <w:tcPr>
            <w:tcW w:type="dxa" w:w="1080"/>
            <w:vAlign w:val="top"/>
          </w:tcPr>
          <w:p>
            <w:r/>
            <w:r>
              <w:rPr>
                <w:b w:val="0"/>
                <w:sz w:val="17"/>
              </w:rPr>
              <w:t>2 nos.</w:t>
            </w:r>
          </w:p>
        </w:tc>
        <w:tc>
          <w:tcPr>
            <w:tcW w:type="dxa" w:w="4464"/>
            <w:vAlign w:val="top"/>
          </w:tcPr>
          <w:p>
            <w:r/>
            <w:r>
              <w:rPr>
                <w:b w:val="0"/>
                <w:sz w:val="17"/>
              </w:rPr>
              <w:t>One at each approach side.</w:t>
            </w:r>
          </w:p>
        </w:tc>
      </w:tr>
      <w:tr>
        <w:tc>
          <w:tcPr>
            <w:tcW w:type="dxa" w:w="648"/>
            <w:vAlign w:val="top"/>
          </w:tcPr>
          <w:p>
            <w:r/>
            <w:r>
              <w:rPr>
                <w:b w:val="0"/>
                <w:sz w:val="17"/>
              </w:rPr>
              <w:t>8</w:t>
            </w:r>
          </w:p>
        </w:tc>
        <w:tc>
          <w:tcPr>
            <w:tcW w:type="dxa" w:w="3600"/>
            <w:vAlign w:val="top"/>
          </w:tcPr>
          <w:p>
            <w:r/>
            <w:r>
              <w:rPr>
                <w:b w:val="0"/>
                <w:sz w:val="17"/>
              </w:rPr>
              <w:t>P10 LED display</w:t>
            </w:r>
          </w:p>
        </w:tc>
        <w:tc>
          <w:tcPr>
            <w:tcW w:type="dxa" w:w="1080"/>
            <w:vAlign w:val="top"/>
          </w:tcPr>
          <w:p>
            <w:r/>
            <w:r>
              <w:rPr>
                <w:b w:val="0"/>
                <w:sz w:val="17"/>
              </w:rPr>
              <w:t>2 tiles</w:t>
            </w:r>
          </w:p>
        </w:tc>
        <w:tc>
          <w:tcPr>
            <w:tcW w:type="dxa" w:w="4464"/>
            <w:vAlign w:val="top"/>
          </w:tcPr>
          <w:p>
            <w:r/>
            <w:r>
              <w:rPr>
                <w:b w:val="0"/>
                <w:sz w:val="17"/>
              </w:rPr>
              <w:t>For water level / warning display.</w:t>
            </w:r>
          </w:p>
        </w:tc>
      </w:tr>
      <w:tr>
        <w:tc>
          <w:tcPr>
            <w:tcW w:type="dxa" w:w="648"/>
            <w:vAlign w:val="top"/>
          </w:tcPr>
          <w:p>
            <w:r/>
            <w:r>
              <w:rPr>
                <w:b w:val="0"/>
                <w:sz w:val="17"/>
              </w:rPr>
              <w:t>9</w:t>
            </w:r>
          </w:p>
        </w:tc>
        <w:tc>
          <w:tcPr>
            <w:tcW w:type="dxa" w:w="3600"/>
            <w:vAlign w:val="top"/>
          </w:tcPr>
          <w:p>
            <w:r/>
            <w:r>
              <w:rPr>
                <w:b w:val="0"/>
                <w:sz w:val="17"/>
              </w:rPr>
              <w:t>Relay interface / protection devices</w:t>
            </w:r>
          </w:p>
        </w:tc>
        <w:tc>
          <w:tcPr>
            <w:tcW w:type="dxa" w:w="1080"/>
            <w:vAlign w:val="top"/>
          </w:tcPr>
          <w:p>
            <w:r/>
            <w:r>
              <w:rPr>
                <w:b w:val="0"/>
                <w:sz w:val="17"/>
              </w:rPr>
              <w:t>1 set</w:t>
            </w:r>
          </w:p>
        </w:tc>
        <w:tc>
          <w:tcPr>
            <w:tcW w:type="dxa" w:w="4464"/>
            <w:vAlign w:val="top"/>
          </w:tcPr>
          <w:p>
            <w:r/>
            <w:r>
              <w:rPr>
                <w:b w:val="0"/>
                <w:sz w:val="17"/>
              </w:rPr>
              <w:t>For output isolation, fusing and surge protection.</w:t>
            </w:r>
          </w:p>
        </w:tc>
      </w:tr>
      <w:tr>
        <w:tc>
          <w:tcPr>
            <w:tcW w:type="dxa" w:w="648"/>
            <w:vAlign w:val="top"/>
          </w:tcPr>
          <w:p>
            <w:r/>
            <w:r>
              <w:rPr>
                <w:b w:val="0"/>
                <w:sz w:val="17"/>
              </w:rPr>
              <w:t>10</w:t>
            </w:r>
          </w:p>
        </w:tc>
        <w:tc>
          <w:tcPr>
            <w:tcW w:type="dxa" w:w="3600"/>
            <w:vAlign w:val="top"/>
          </w:tcPr>
          <w:p>
            <w:r/>
            <w:r>
              <w:rPr>
                <w:b w:val="0"/>
                <w:sz w:val="17"/>
              </w:rPr>
              <w:t>Weatherproof enclosure and accessories</w:t>
            </w:r>
          </w:p>
        </w:tc>
        <w:tc>
          <w:tcPr>
            <w:tcW w:type="dxa" w:w="1080"/>
            <w:vAlign w:val="top"/>
          </w:tcPr>
          <w:p>
            <w:r/>
            <w:r>
              <w:rPr>
                <w:b w:val="0"/>
                <w:sz w:val="17"/>
              </w:rPr>
              <w:t>1 lot</w:t>
            </w:r>
          </w:p>
        </w:tc>
        <w:tc>
          <w:tcPr>
            <w:tcW w:type="dxa" w:w="4464"/>
            <w:vAlign w:val="top"/>
          </w:tcPr>
          <w:p>
            <w:r/>
            <w:r>
              <w:rPr>
                <w:b w:val="0"/>
                <w:sz w:val="17"/>
              </w:rPr>
              <w:t>IP-rated box, glands, terminal blocks, DIN rail, wiring.</w:t>
            </w:r>
          </w:p>
        </w:tc>
      </w:tr>
      <w:tr>
        <w:tc>
          <w:tcPr>
            <w:tcW w:type="dxa" w:w="648"/>
            <w:vAlign w:val="top"/>
          </w:tcPr>
          <w:p>
            <w:r/>
            <w:r>
              <w:rPr>
                <w:b w:val="0"/>
                <w:sz w:val="17"/>
              </w:rPr>
              <w:t>11</w:t>
            </w:r>
          </w:p>
        </w:tc>
        <w:tc>
          <w:tcPr>
            <w:tcW w:type="dxa" w:w="3600"/>
            <w:vAlign w:val="top"/>
          </w:tcPr>
          <w:p>
            <w:r/>
            <w:r>
              <w:rPr>
                <w:b w:val="0"/>
                <w:sz w:val="17"/>
              </w:rPr>
              <w:t>Cable, conduit and mounting hardware</w:t>
            </w:r>
          </w:p>
        </w:tc>
        <w:tc>
          <w:tcPr>
            <w:tcW w:type="dxa" w:w="1080"/>
            <w:vAlign w:val="top"/>
          </w:tcPr>
          <w:p>
            <w:r/>
            <w:r>
              <w:rPr>
                <w:b w:val="0"/>
                <w:sz w:val="17"/>
              </w:rPr>
              <w:t>1 lot</w:t>
            </w:r>
          </w:p>
        </w:tc>
        <w:tc>
          <w:tcPr>
            <w:tcW w:type="dxa" w:w="4464"/>
            <w:vAlign w:val="top"/>
          </w:tcPr>
          <w:p>
            <w:r/>
            <w:r>
              <w:rPr>
                <w:b w:val="0"/>
                <w:sz w:val="17"/>
              </w:rPr>
              <w:t>As per actual site measurement.</w:t>
            </w:r>
          </w:p>
        </w:tc>
      </w:tr>
      <w:tr>
        <w:tc>
          <w:tcPr>
            <w:tcW w:type="dxa" w:w="648"/>
            <w:vAlign w:val="top"/>
          </w:tcPr>
          <w:p>
            <w:r/>
            <w:r>
              <w:rPr>
                <w:b w:val="0"/>
                <w:sz w:val="17"/>
              </w:rPr>
              <w:t>12</w:t>
            </w:r>
          </w:p>
        </w:tc>
        <w:tc>
          <w:tcPr>
            <w:tcW w:type="dxa" w:w="3600"/>
            <w:vAlign w:val="top"/>
          </w:tcPr>
          <w:p>
            <w:r/>
            <w:r>
              <w:rPr>
                <w:b w:val="0"/>
                <w:sz w:val="17"/>
              </w:rPr>
              <w:t>Provision for barrier and pump automation</w:t>
            </w:r>
          </w:p>
        </w:tc>
        <w:tc>
          <w:tcPr>
            <w:tcW w:type="dxa" w:w="1080"/>
            <w:vAlign w:val="top"/>
          </w:tcPr>
          <w:p>
            <w:r/>
            <w:r>
              <w:rPr>
                <w:b w:val="0"/>
                <w:sz w:val="17"/>
              </w:rPr>
              <w:t>1 lot</w:t>
            </w:r>
          </w:p>
        </w:tc>
        <w:tc>
          <w:tcPr>
            <w:tcW w:type="dxa" w:w="4464"/>
            <w:vAlign w:val="top"/>
          </w:tcPr>
          <w:p>
            <w:r/>
            <w:r>
              <w:rPr>
                <w:b w:val="0"/>
                <w:sz w:val="17"/>
              </w:rPr>
              <w:t>Relay/output provision only; actuator/pump integration can be added separately.</w:t>
            </w:r>
          </w:p>
        </w:tc>
      </w:tr>
    </w:tbl>
    <w:p>
      <w:pPr>
        <w:pStyle w:val="Heading1"/>
      </w:pPr>
      <w:r>
        <w:rPr>
          <w:color w:val="1F4E79"/>
        </w:rPr>
        <w:t>8. Installation and Site Work Scope</w:t>
      </w:r>
    </w:p>
    <w:tbl>
      <w:tblPr>
        <w:tblStyle w:val="TableGrid"/>
        <w:tblW w:type="auto" w:w="0"/>
        <w:jc w:val="center"/>
        <w:tblLook w:firstColumn="1" w:firstRow="1" w:lastColumn="0" w:lastRow="0" w:noHBand="0" w:noVBand="1" w:val="04A0"/>
      </w:tblPr>
      <w:tblGrid>
        <w:gridCol w:w="5184"/>
        <w:gridCol w:w="5184"/>
      </w:tblGrid>
      <w:tr>
        <w:tc>
          <w:tcPr>
            <w:tcW w:type="dxa" w:w="2520"/>
            <w:shd w:fill="1F4E79"/>
          </w:tcPr>
          <w:p>
            <w:r/>
            <w:r>
              <w:rPr>
                <w:b/>
                <w:color w:val="FFFFFF"/>
                <w:sz w:val="17"/>
              </w:rPr>
              <w:t>Activity</w:t>
            </w:r>
          </w:p>
        </w:tc>
        <w:tc>
          <w:tcPr>
            <w:tcW w:type="dxa" w:w="7272"/>
            <w:shd w:fill="1F4E79"/>
          </w:tcPr>
          <w:p>
            <w:r/>
            <w:r>
              <w:rPr>
                <w:b/>
                <w:color w:val="FFFFFF"/>
                <w:sz w:val="17"/>
              </w:rPr>
              <w:t>Scope</w:t>
            </w:r>
          </w:p>
        </w:tc>
      </w:tr>
      <w:tr>
        <w:tc>
          <w:tcPr>
            <w:tcW w:type="dxa" w:w="2520"/>
            <w:vAlign w:val="top"/>
          </w:tcPr>
          <w:p>
            <w:r/>
            <w:r>
              <w:rPr>
                <w:b w:val="0"/>
                <w:sz w:val="17"/>
              </w:rPr>
              <w:t>Site Survey</w:t>
            </w:r>
          </w:p>
        </w:tc>
        <w:tc>
          <w:tcPr>
            <w:tcW w:type="dxa" w:w="7272"/>
            <w:vAlign w:val="top"/>
          </w:tcPr>
          <w:p>
            <w:r/>
            <w:r>
              <w:rPr>
                <w:b w:val="0"/>
                <w:sz w:val="17"/>
              </w:rPr>
              <w:t>Finalise sensor mounting height, MCU/RTU panel position, approach warning position, cable route, solar mounting location and CCTV view angle.</w:t>
            </w:r>
          </w:p>
        </w:tc>
      </w:tr>
      <w:tr>
        <w:tc>
          <w:tcPr>
            <w:tcW w:type="dxa" w:w="2520"/>
            <w:vAlign w:val="top"/>
          </w:tcPr>
          <w:p>
            <w:r/>
            <w:r>
              <w:rPr>
                <w:b w:val="0"/>
                <w:sz w:val="17"/>
              </w:rPr>
              <w:t>Panel Installation</w:t>
            </w:r>
          </w:p>
        </w:tc>
        <w:tc>
          <w:tcPr>
            <w:tcW w:type="dxa" w:w="7272"/>
            <w:vAlign w:val="top"/>
          </w:tcPr>
          <w:p>
            <w:r/>
            <w:r>
              <w:rPr>
                <w:b w:val="0"/>
                <w:sz w:val="17"/>
              </w:rPr>
              <w:t>Install weatherproof controller panel(s), glands, terminals, power protection, cable tagging and earthing as feasible.</w:t>
            </w:r>
          </w:p>
        </w:tc>
      </w:tr>
      <w:tr>
        <w:tc>
          <w:tcPr>
            <w:tcW w:type="dxa" w:w="2520"/>
            <w:vAlign w:val="top"/>
          </w:tcPr>
          <w:p>
            <w:r/>
            <w:r>
              <w:rPr>
                <w:b w:val="0"/>
                <w:sz w:val="17"/>
              </w:rPr>
              <w:t>Sensor Installation</w:t>
            </w:r>
          </w:p>
        </w:tc>
        <w:tc>
          <w:tcPr>
            <w:tcW w:type="dxa" w:w="7272"/>
            <w:vAlign w:val="top"/>
          </w:tcPr>
          <w:p>
            <w:r/>
            <w:r>
              <w:rPr>
                <w:b w:val="0"/>
                <w:sz w:val="17"/>
              </w:rPr>
              <w:t>Install two sensor inputs at approved location with mechanical protection and calibration reference.</w:t>
            </w:r>
          </w:p>
        </w:tc>
      </w:tr>
      <w:tr>
        <w:tc>
          <w:tcPr>
            <w:tcW w:type="dxa" w:w="2520"/>
            <w:vAlign w:val="top"/>
          </w:tcPr>
          <w:p>
            <w:r/>
            <w:r>
              <w:rPr>
                <w:b w:val="0"/>
                <w:sz w:val="17"/>
              </w:rPr>
              <w:t>Warning Device Installation</w:t>
            </w:r>
          </w:p>
        </w:tc>
        <w:tc>
          <w:tcPr>
            <w:tcW w:type="dxa" w:w="7272"/>
            <w:vAlign w:val="top"/>
          </w:tcPr>
          <w:p>
            <w:r/>
            <w:r>
              <w:rPr>
                <w:b w:val="0"/>
                <w:sz w:val="17"/>
              </w:rPr>
              <w:t>Install siren, flash beacon, display/voice warning at both approach sides as per approved drawing.</w:t>
            </w:r>
          </w:p>
        </w:tc>
      </w:tr>
      <w:tr>
        <w:tc>
          <w:tcPr>
            <w:tcW w:type="dxa" w:w="2520"/>
            <w:vAlign w:val="top"/>
          </w:tcPr>
          <w:p>
            <w:r/>
            <w:r>
              <w:rPr>
                <w:b w:val="0"/>
                <w:sz w:val="17"/>
              </w:rPr>
              <w:t>Power System</w:t>
            </w:r>
          </w:p>
        </w:tc>
        <w:tc>
          <w:tcPr>
            <w:tcW w:type="dxa" w:w="7272"/>
            <w:vAlign w:val="top"/>
          </w:tcPr>
          <w:p>
            <w:r/>
            <w:r>
              <w:rPr>
                <w:b w:val="0"/>
                <w:sz w:val="17"/>
              </w:rPr>
              <w:t>Install battery, solar panel / inverter / charge controller as per proposal type, with fuse and isolation provision.</w:t>
            </w:r>
          </w:p>
        </w:tc>
      </w:tr>
      <w:tr>
        <w:tc>
          <w:tcPr>
            <w:tcW w:type="dxa" w:w="2520"/>
            <w:vAlign w:val="top"/>
          </w:tcPr>
          <w:p>
            <w:r/>
            <w:r>
              <w:rPr>
                <w:b w:val="0"/>
                <w:sz w:val="17"/>
              </w:rPr>
              <w:t>CCTV Installation</w:t>
            </w:r>
          </w:p>
        </w:tc>
        <w:tc>
          <w:tcPr>
            <w:tcW w:type="dxa" w:w="7272"/>
            <w:vAlign w:val="top"/>
          </w:tcPr>
          <w:p>
            <w:r/>
            <w:r>
              <w:rPr>
                <w:b w:val="0"/>
                <w:sz w:val="17"/>
              </w:rPr>
              <w:t>Install one camera for underpass view and connect to available network/NVR/cloud as decided by authority.</w:t>
            </w:r>
          </w:p>
        </w:tc>
      </w:tr>
      <w:tr>
        <w:tc>
          <w:tcPr>
            <w:tcW w:type="dxa" w:w="2520"/>
            <w:vAlign w:val="top"/>
          </w:tcPr>
          <w:p>
            <w:r/>
            <w:r>
              <w:rPr>
                <w:b w:val="0"/>
                <w:sz w:val="17"/>
              </w:rPr>
              <w:t>Testing</w:t>
            </w:r>
          </w:p>
        </w:tc>
        <w:tc>
          <w:tcPr>
            <w:tcW w:type="dxa" w:w="7272"/>
            <w:vAlign w:val="top"/>
          </w:tcPr>
          <w:p>
            <w:r/>
            <w:r>
              <w:rPr>
                <w:b w:val="0"/>
                <w:sz w:val="17"/>
              </w:rPr>
              <w:t>Test sensor reading, alert threshold, siren, flash, display/voice, power backup, fault condition and event logging.</w:t>
            </w:r>
          </w:p>
        </w:tc>
      </w:tr>
      <w:tr>
        <w:tc>
          <w:tcPr>
            <w:tcW w:type="dxa" w:w="2520"/>
            <w:vAlign w:val="top"/>
          </w:tcPr>
          <w:p>
            <w:r/>
            <w:r>
              <w:rPr>
                <w:b w:val="0"/>
                <w:sz w:val="17"/>
              </w:rPr>
              <w:t>Training</w:t>
            </w:r>
          </w:p>
        </w:tc>
        <w:tc>
          <w:tcPr>
            <w:tcW w:type="dxa" w:w="7272"/>
            <w:vAlign w:val="top"/>
          </w:tcPr>
          <w:p>
            <w:r/>
            <w:r>
              <w:rPr>
                <w:b w:val="0"/>
                <w:sz w:val="17"/>
              </w:rPr>
              <w:t>Provide basic training to nominated municipal/authority staff for operation, test and report view.</w:t>
            </w:r>
          </w:p>
        </w:tc>
      </w:tr>
    </w:tbl>
    <w:p>
      <w:pPr>
        <w:pStyle w:val="Heading1"/>
      </w:pPr>
      <w:r>
        <w:rPr>
          <w:color w:val="1F4E79"/>
        </w:rPr>
        <w:t>9. Alert and Control Logic</w:t>
      </w:r>
    </w:p>
    <w:tbl>
      <w:tblPr>
        <w:tblStyle w:val="TableGrid"/>
        <w:tblW w:type="auto" w:w="0"/>
        <w:jc w:val="center"/>
        <w:tblLook w:firstColumn="1" w:firstRow="1" w:lastColumn="0" w:lastRow="0" w:noHBand="0" w:noVBand="1" w:val="04A0"/>
      </w:tblPr>
      <w:tblGrid>
        <w:gridCol w:w="5184"/>
        <w:gridCol w:w="5184"/>
      </w:tblGrid>
      <w:tr>
        <w:tc>
          <w:tcPr>
            <w:tcW w:type="dxa" w:w="2592"/>
            <w:shd w:fill="1F4E79"/>
          </w:tcPr>
          <w:p>
            <w:r/>
            <w:r>
              <w:rPr>
                <w:b/>
                <w:color w:val="FFFFFF"/>
                <w:sz w:val="17"/>
              </w:rPr>
              <w:t>Condition</w:t>
            </w:r>
          </w:p>
        </w:tc>
        <w:tc>
          <w:tcPr>
            <w:tcW w:type="dxa" w:w="7200"/>
            <w:shd w:fill="1F4E79"/>
          </w:tcPr>
          <w:p>
            <w:r/>
            <w:r>
              <w:rPr>
                <w:b/>
                <w:color w:val="FFFFFF"/>
                <w:sz w:val="17"/>
              </w:rPr>
              <w:t>System Action</w:t>
            </w:r>
          </w:p>
        </w:tc>
      </w:tr>
      <w:tr>
        <w:tc>
          <w:tcPr>
            <w:tcW w:type="dxa" w:w="2592"/>
            <w:vAlign w:val="top"/>
          </w:tcPr>
          <w:p>
            <w:r/>
            <w:r>
              <w:rPr>
                <w:b w:val="0"/>
                <w:sz w:val="17"/>
              </w:rPr>
              <w:t>Normal Level</w:t>
            </w:r>
          </w:p>
        </w:tc>
        <w:tc>
          <w:tcPr>
            <w:tcW w:type="dxa" w:w="7200"/>
            <w:vAlign w:val="top"/>
          </w:tcPr>
          <w:p>
            <w:r/>
            <w:r>
              <w:rPr>
                <w:b w:val="0"/>
                <w:sz w:val="17"/>
              </w:rPr>
              <w:t>Display/status shows normal. Warning outputs remain off.</w:t>
            </w:r>
          </w:p>
        </w:tc>
      </w:tr>
      <w:tr>
        <w:tc>
          <w:tcPr>
            <w:tcW w:type="dxa" w:w="2592"/>
            <w:vAlign w:val="top"/>
          </w:tcPr>
          <w:p>
            <w:r/>
            <w:r>
              <w:rPr>
                <w:b w:val="0"/>
                <w:sz w:val="17"/>
              </w:rPr>
              <w:t>Orange / Warning Level</w:t>
            </w:r>
          </w:p>
        </w:tc>
        <w:tc>
          <w:tcPr>
            <w:tcW w:type="dxa" w:w="7200"/>
            <w:vAlign w:val="top"/>
          </w:tcPr>
          <w:p>
            <w:r/>
            <w:r>
              <w:rPr>
                <w:b w:val="0"/>
                <w:sz w:val="17"/>
              </w:rPr>
              <w:t>Flash beacon and display/voice warning activate. Alert event is logged and notification can be sent to authorised staff.</w:t>
            </w:r>
          </w:p>
        </w:tc>
      </w:tr>
      <w:tr>
        <w:tc>
          <w:tcPr>
            <w:tcW w:type="dxa" w:w="2592"/>
            <w:vAlign w:val="top"/>
          </w:tcPr>
          <w:p>
            <w:r/>
            <w:r>
              <w:rPr>
                <w:b w:val="0"/>
                <w:sz w:val="17"/>
              </w:rPr>
              <w:t>Danger Level</w:t>
            </w:r>
          </w:p>
        </w:tc>
        <w:tc>
          <w:tcPr>
            <w:tcW w:type="dxa" w:w="7200"/>
            <w:vAlign w:val="top"/>
          </w:tcPr>
          <w:p>
            <w:r/>
            <w:r>
              <w:rPr>
                <w:b w:val="0"/>
                <w:sz w:val="17"/>
              </w:rPr>
              <w:t>Siren + flash + display/voice warning remain active. Optional barrier/pump output can be triggered after authority approval.</w:t>
            </w:r>
          </w:p>
        </w:tc>
      </w:tr>
      <w:tr>
        <w:tc>
          <w:tcPr>
            <w:tcW w:type="dxa" w:w="2592"/>
            <w:vAlign w:val="top"/>
          </w:tcPr>
          <w:p>
            <w:r/>
            <w:r>
              <w:rPr>
                <w:b w:val="0"/>
                <w:sz w:val="17"/>
              </w:rPr>
              <w:t>Water Level Clear</w:t>
            </w:r>
          </w:p>
        </w:tc>
        <w:tc>
          <w:tcPr>
            <w:tcW w:type="dxa" w:w="7200"/>
            <w:vAlign w:val="top"/>
          </w:tcPr>
          <w:p>
            <w:r/>
            <w:r>
              <w:rPr>
                <w:b w:val="0"/>
                <w:sz w:val="17"/>
              </w:rPr>
              <w:t>System returns to normal after configured safe threshold and delay. Clear event is logged.</w:t>
            </w:r>
          </w:p>
        </w:tc>
      </w:tr>
      <w:tr>
        <w:tc>
          <w:tcPr>
            <w:tcW w:type="dxa" w:w="2592"/>
            <w:vAlign w:val="top"/>
          </w:tcPr>
          <w:p>
            <w:r/>
            <w:r>
              <w:rPr>
                <w:b w:val="0"/>
                <w:sz w:val="17"/>
              </w:rPr>
              <w:t>Sensor Fault / Power Fault</w:t>
            </w:r>
          </w:p>
        </w:tc>
        <w:tc>
          <w:tcPr>
            <w:tcW w:type="dxa" w:w="7200"/>
            <w:vAlign w:val="top"/>
          </w:tcPr>
          <w:p>
            <w:r/>
            <w:r>
              <w:rPr>
                <w:b w:val="0"/>
                <w:sz w:val="17"/>
              </w:rPr>
              <w:t>Fault status is logged and displayed. Local warning/fallback action can be configured.</w:t>
            </w:r>
          </w:p>
        </w:tc>
      </w:tr>
      <w:tr>
        <w:tc>
          <w:tcPr>
            <w:tcW w:type="dxa" w:w="2592"/>
            <w:vAlign w:val="top"/>
          </w:tcPr>
          <w:p>
            <w:r/>
            <w:r>
              <w:rPr>
                <w:b w:val="0"/>
                <w:sz w:val="17"/>
              </w:rPr>
              <w:t>Manual Test</w:t>
            </w:r>
          </w:p>
        </w:tc>
        <w:tc>
          <w:tcPr>
            <w:tcW w:type="dxa" w:w="7200"/>
            <w:vAlign w:val="top"/>
          </w:tcPr>
          <w:p>
            <w:r/>
            <w:r>
              <w:rPr>
                <w:b w:val="0"/>
                <w:sz w:val="17"/>
              </w:rPr>
              <w:t>Authorised technician can test relay outputs during maintenance and commissioning.</w:t>
            </w:r>
          </w:p>
        </w:tc>
      </w:tr>
    </w:tbl>
    <w:p>
      <w:pPr>
        <w:pStyle w:val="Heading1"/>
      </w:pPr>
      <w:r>
        <w:rPr>
          <w:color w:val="1F4E79"/>
        </w:rPr>
        <w:t>10. Dashboard / Monitoring Requirement</w:t>
      </w:r>
    </w:p>
    <w:p>
      <w:pPr>
        <w:pStyle w:val="ListBullet"/>
        <w:spacing w:after="40"/>
      </w:pPr>
      <w:r>
        <w:t>Site name and live alert status.</w:t>
      </w:r>
    </w:p>
    <w:p>
      <w:pPr>
        <w:pStyle w:val="ListBullet"/>
        <w:spacing w:after="40"/>
      </w:pPr>
      <w:r>
        <w:t>Current water level and maximum water level during event.</w:t>
      </w:r>
    </w:p>
    <w:p>
      <w:pPr>
        <w:pStyle w:val="ListBullet"/>
        <w:spacing w:after="40"/>
      </w:pPr>
      <w:r>
        <w:t>Sensor input status and device health.</w:t>
      </w:r>
    </w:p>
    <w:p>
      <w:pPr>
        <w:pStyle w:val="ListBullet"/>
        <w:spacing w:after="40"/>
      </w:pPr>
      <w:r>
        <w:t>Battery / solar / inverter status as supported by installed hardware.</w:t>
      </w:r>
    </w:p>
    <w:p>
      <w:pPr>
        <w:pStyle w:val="ListBullet"/>
        <w:spacing w:after="40"/>
      </w:pPr>
      <w:r>
        <w:t>CCTV view or link as per authority network policy.</w:t>
      </w:r>
    </w:p>
    <w:p>
      <w:pPr>
        <w:pStyle w:val="ListBullet"/>
        <w:spacing w:after="40"/>
      </w:pPr>
      <w:r>
        <w:t>Siren, flash, display/voice and future relay output status.</w:t>
      </w:r>
    </w:p>
    <w:p>
      <w:pPr>
        <w:pStyle w:val="ListBullet"/>
        <w:spacing w:after="40"/>
      </w:pPr>
      <w:r>
        <w:t>Event log with date, time, alert type, clear time and remarks.</w:t>
      </w:r>
    </w:p>
    <w:p>
      <w:pPr>
        <w:pStyle w:val="ListBullet"/>
        <w:spacing w:after="40"/>
      </w:pPr>
      <w:r>
        <w:t>PDF/Excel report export can be provided if included in final software scope.</w:t>
      </w:r>
    </w:p>
    <w:p>
      <w:pPr>
        <w:pStyle w:val="Heading1"/>
      </w:pPr>
      <w:r>
        <w:rPr>
          <w:color w:val="1F4E79"/>
        </w:rPr>
        <w:t>11. Testing and Acceptance Criteria</w:t>
      </w:r>
    </w:p>
    <w:p>
      <w:pPr>
        <w:pStyle w:val="ListNumber"/>
        <w:spacing w:after="40"/>
      </w:pPr>
      <w:r>
        <w:t>System shall show sensor reading at MCU/dashboard during commissioning.</w:t>
      </w:r>
    </w:p>
    <w:p>
      <w:pPr>
        <w:pStyle w:val="ListNumber"/>
        <w:spacing w:after="40"/>
      </w:pPr>
      <w:r>
        <w:t>Orange and Danger threshold shall be configured and demonstrated.</w:t>
      </w:r>
    </w:p>
    <w:p>
      <w:pPr>
        <w:pStyle w:val="ListNumber"/>
        <w:spacing w:after="40"/>
      </w:pPr>
      <w:r>
        <w:t>Siren, flash and display/voice output shall operate as per configured alert level.</w:t>
      </w:r>
    </w:p>
    <w:p>
      <w:pPr>
        <w:pStyle w:val="ListNumber"/>
        <w:spacing w:after="40"/>
      </w:pPr>
      <w:r>
        <w:t>Battery/solar power operation shall be checked under available site condition.</w:t>
      </w:r>
    </w:p>
    <w:p>
      <w:pPr>
        <w:pStyle w:val="ListNumber"/>
        <w:spacing w:after="40"/>
      </w:pPr>
      <w:r>
        <w:t>CCTV view shall be demonstrated as per available network/NVR/cloud arrangement.</w:t>
      </w:r>
    </w:p>
    <w:p>
      <w:pPr>
        <w:pStyle w:val="ListNumber"/>
        <w:spacing w:after="40"/>
      </w:pPr>
      <w:r>
        <w:t>Event log shall record test alert and clear condition.</w:t>
      </w:r>
    </w:p>
    <w:p>
      <w:pPr>
        <w:pStyle w:val="ListNumber"/>
        <w:spacing w:after="40"/>
      </w:pPr>
      <w:r>
        <w:t>Manual test and reset/clear procedure shall be demonstrated to authority representative.</w:t>
      </w:r>
    </w:p>
    <w:p>
      <w:pPr>
        <w:pStyle w:val="ListNumber"/>
        <w:spacing w:after="40"/>
      </w:pPr>
      <w:r>
        <w:t>As-built wiring diagram and user handover note shall be submitted after commissioning.</w:t>
      </w:r>
    </w:p>
    <w:p>
      <w:pPr>
        <w:pStyle w:val="Heading1"/>
      </w:pPr>
      <w:r>
        <w:rPr>
          <w:color w:val="1F4E79"/>
        </w:rPr>
        <w:t>12. Contractor Deliverables</w:t>
      </w:r>
    </w:p>
    <w:tbl>
      <w:tblPr>
        <w:tblStyle w:val="TableGrid"/>
        <w:tblW w:type="auto" w:w="0"/>
        <w:jc w:val="center"/>
        <w:tblLook w:firstColumn="1" w:firstRow="1" w:lastColumn="0" w:lastRow="0" w:noHBand="0" w:noVBand="1" w:val="04A0"/>
      </w:tblPr>
      <w:tblGrid>
        <w:gridCol w:w="5184"/>
        <w:gridCol w:w="5184"/>
      </w:tblGrid>
      <w:tr>
        <w:tc>
          <w:tcPr>
            <w:tcW w:type="dxa" w:w="2880"/>
            <w:shd w:fill="1F4E79"/>
          </w:tcPr>
          <w:p>
            <w:r/>
            <w:r>
              <w:rPr>
                <w:b/>
                <w:color w:val="FFFFFF"/>
                <w:sz w:val="17"/>
              </w:rPr>
              <w:t>Deliverable</w:t>
            </w:r>
          </w:p>
        </w:tc>
        <w:tc>
          <w:tcPr>
            <w:tcW w:type="dxa" w:w="6912"/>
            <w:shd w:fill="1F4E79"/>
          </w:tcPr>
          <w:p>
            <w:r/>
            <w:r>
              <w:rPr>
                <w:b/>
                <w:color w:val="FFFFFF"/>
                <w:sz w:val="17"/>
              </w:rPr>
              <w:t>Format / Remark</w:t>
            </w:r>
          </w:p>
        </w:tc>
      </w:tr>
      <w:tr>
        <w:tc>
          <w:tcPr>
            <w:tcW w:type="dxa" w:w="2880"/>
            <w:vAlign w:val="top"/>
          </w:tcPr>
          <w:p>
            <w:r/>
            <w:r>
              <w:rPr>
                <w:b w:val="0"/>
                <w:sz w:val="17"/>
              </w:rPr>
              <w:t>Technical drawing</w:t>
            </w:r>
          </w:p>
        </w:tc>
        <w:tc>
          <w:tcPr>
            <w:tcW w:type="dxa" w:w="6912"/>
            <w:vAlign w:val="top"/>
          </w:tcPr>
          <w:p>
            <w:r/>
            <w:r>
              <w:rPr>
                <w:b w:val="0"/>
                <w:sz w:val="17"/>
              </w:rPr>
              <w:t>Site-specific layout showing sensor, panel, warning device, cable and solar positions.</w:t>
            </w:r>
          </w:p>
        </w:tc>
      </w:tr>
      <w:tr>
        <w:tc>
          <w:tcPr>
            <w:tcW w:type="dxa" w:w="2880"/>
            <w:vAlign w:val="top"/>
          </w:tcPr>
          <w:p>
            <w:r/>
            <w:r>
              <w:rPr>
                <w:b w:val="0"/>
                <w:sz w:val="17"/>
              </w:rPr>
              <w:t>Installed hardware</w:t>
            </w:r>
          </w:p>
        </w:tc>
        <w:tc>
          <w:tcPr>
            <w:tcW w:type="dxa" w:w="6912"/>
            <w:vAlign w:val="top"/>
          </w:tcPr>
          <w:p>
            <w:r/>
            <w:r>
              <w:rPr>
                <w:b w:val="0"/>
                <w:sz w:val="17"/>
              </w:rPr>
              <w:t>As per selected proposal type and approved BOQ.</w:t>
            </w:r>
          </w:p>
        </w:tc>
      </w:tr>
      <w:tr>
        <w:tc>
          <w:tcPr>
            <w:tcW w:type="dxa" w:w="2880"/>
            <w:vAlign w:val="top"/>
          </w:tcPr>
          <w:p>
            <w:r/>
            <w:r>
              <w:rPr>
                <w:b w:val="0"/>
                <w:sz w:val="17"/>
              </w:rPr>
              <w:t>Commissioning report</w:t>
            </w:r>
          </w:p>
        </w:tc>
        <w:tc>
          <w:tcPr>
            <w:tcW w:type="dxa" w:w="6912"/>
            <w:vAlign w:val="top"/>
          </w:tcPr>
          <w:p>
            <w:r/>
            <w:r>
              <w:rPr>
                <w:b w:val="0"/>
                <w:sz w:val="17"/>
              </w:rPr>
              <w:t>Threshold setting, test status, equipment serial/ID and site photographs.</w:t>
            </w:r>
          </w:p>
        </w:tc>
      </w:tr>
      <w:tr>
        <w:tc>
          <w:tcPr>
            <w:tcW w:type="dxa" w:w="2880"/>
            <w:vAlign w:val="top"/>
          </w:tcPr>
          <w:p>
            <w:r/>
            <w:r>
              <w:rPr>
                <w:b w:val="0"/>
                <w:sz w:val="17"/>
              </w:rPr>
              <w:t>Basic user training</w:t>
            </w:r>
          </w:p>
        </w:tc>
        <w:tc>
          <w:tcPr>
            <w:tcW w:type="dxa" w:w="6912"/>
            <w:vAlign w:val="top"/>
          </w:tcPr>
          <w:p>
            <w:r/>
            <w:r>
              <w:rPr>
                <w:b w:val="0"/>
                <w:sz w:val="17"/>
              </w:rPr>
              <w:t>Operation, warning response, manual test and maintenance precautions.</w:t>
            </w:r>
          </w:p>
        </w:tc>
      </w:tr>
      <w:tr>
        <w:tc>
          <w:tcPr>
            <w:tcW w:type="dxa" w:w="2880"/>
            <w:vAlign w:val="top"/>
          </w:tcPr>
          <w:p>
            <w:r/>
            <w:r>
              <w:rPr>
                <w:b w:val="0"/>
                <w:sz w:val="17"/>
              </w:rPr>
              <w:t>Warranty/support note</w:t>
            </w:r>
          </w:p>
        </w:tc>
        <w:tc>
          <w:tcPr>
            <w:tcW w:type="dxa" w:w="6912"/>
            <w:vAlign w:val="top"/>
          </w:tcPr>
          <w:p>
            <w:r/>
            <w:r>
              <w:rPr>
                <w:b w:val="0"/>
                <w:sz w:val="17"/>
              </w:rPr>
              <w:t>To be filled by contractor in commercial proposal.</w:t>
            </w:r>
          </w:p>
        </w:tc>
      </w:tr>
      <w:tr>
        <w:tc>
          <w:tcPr>
            <w:tcW w:type="dxa" w:w="2880"/>
            <w:vAlign w:val="top"/>
          </w:tcPr>
          <w:p>
            <w:r/>
            <w:r>
              <w:rPr>
                <w:b w:val="0"/>
                <w:sz w:val="17"/>
              </w:rPr>
              <w:t>Commercial proposal</w:t>
            </w:r>
          </w:p>
        </w:tc>
        <w:tc>
          <w:tcPr>
            <w:tcW w:type="dxa" w:w="6912"/>
            <w:vAlign w:val="top"/>
          </w:tcPr>
          <w:p>
            <w:r/>
            <w:r>
              <w:rPr>
                <w:b w:val="0"/>
                <w:sz w:val="17"/>
              </w:rPr>
              <w:t>One-page commercial value sheet attached at the end of this document.</w:t>
            </w:r>
          </w:p>
        </w:tc>
      </w:tr>
    </w:tbl>
    <w:p>
      <w:pPr>
        <w:pStyle w:val="Heading1"/>
      </w:pPr>
      <w:r>
        <w:rPr>
          <w:color w:val="1F4E79"/>
        </w:rPr>
        <w:t>13. Authority / Client Responsibilities</w:t>
      </w:r>
    </w:p>
    <w:p>
      <w:pPr>
        <w:pStyle w:val="ListBullet"/>
        <w:spacing w:after="40"/>
      </w:pPr>
      <w:r>
        <w:t>Approval for installation location, pole/wall mounting and cable routing.</w:t>
      </w:r>
    </w:p>
    <w:p>
      <w:pPr>
        <w:pStyle w:val="ListBullet"/>
        <w:spacing w:after="40"/>
      </w:pPr>
      <w:r>
        <w:t>Permission for solar panel mounting and CCTV view angle.</w:t>
      </w:r>
    </w:p>
    <w:p>
      <w:pPr>
        <w:pStyle w:val="ListBullet"/>
        <w:spacing w:after="40"/>
      </w:pPr>
      <w:r>
        <w:t>Provision of internet/NVR/control-room access where remote monitoring/CCTV integration is required.</w:t>
      </w:r>
    </w:p>
    <w:p>
      <w:pPr>
        <w:pStyle w:val="ListBullet"/>
        <w:spacing w:after="40"/>
      </w:pPr>
      <w:r>
        <w:t>Approval of warning message text, siren timing, display content and alert thresholds.</w:t>
      </w:r>
    </w:p>
    <w:p>
      <w:pPr>
        <w:pStyle w:val="ListBullet"/>
        <w:spacing w:after="40"/>
      </w:pPr>
      <w:r>
        <w:t>Coordination with traffic police, ward office, railway/PWD/utility departments if required.</w:t>
      </w:r>
    </w:p>
    <w:p>
      <w:pPr>
        <w:pStyle w:val="ListBullet"/>
        <w:spacing w:after="40"/>
      </w:pPr>
      <w:r>
        <w:t>Civil foundation, trenching, road cutting, barrier civil work or pump-panel modification if not included in contractor commercial scope.</w:t>
      </w:r>
    </w:p>
    <w:p>
      <w:pPr>
        <w:pStyle w:val="Heading1"/>
      </w:pPr>
      <w:r>
        <w:rPr>
          <w:color w:val="1F4E79"/>
        </w:rPr>
        <w:t>14. Exclusions / To Be Confirmed Before Final Order</w:t>
      </w:r>
    </w:p>
    <w:p>
      <w:pPr>
        <w:pStyle w:val="ListBullet"/>
        <w:spacing w:after="40"/>
      </w:pPr>
      <w:r>
        <w:t>Major civil work, drainage repair, pump replacement, dewatering pipeline work and road cutting unless specifically included in the commercial proposal.</w:t>
      </w:r>
    </w:p>
    <w:p>
      <w:pPr>
        <w:pStyle w:val="ListBullet"/>
        <w:spacing w:after="40"/>
      </w:pPr>
      <w:r>
        <w:t>Automatic physical boom barrier, actuator, drain pump starter modification or traffic signal integration unless separately approved.</w:t>
      </w:r>
    </w:p>
    <w:p>
      <w:pPr>
        <w:pStyle w:val="ListBullet"/>
        <w:spacing w:after="40"/>
      </w:pPr>
      <w:r>
        <w:t>Recurring SIM/internet charges, cloud hosting charges, NVR storage and CCTV recording charges unless commercially included.</w:t>
      </w:r>
    </w:p>
    <w:p>
      <w:pPr>
        <w:pStyle w:val="ListBullet"/>
        <w:spacing w:after="40"/>
      </w:pPr>
      <w:r>
        <w:t>Any statutory approvals, road closure permission or railway/PWD permission to be arranged by the authority/contractor as agreed.</w:t>
      </w:r>
    </w:p>
    <w:p>
      <w:pPr>
        <w:pStyle w:val="ListBullet"/>
        <w:spacing w:after="40"/>
      </w:pPr>
      <w:r>
        <w:t>Final solar sizing may require site load verification, sunlight availability and backup-hour requirement.</w:t>
      </w:r>
    </w:p>
    <w:p>
      <w:pPr>
        <w:pStyle w:val="Heading1"/>
      </w:pPr>
      <w:r>
        <w:rPr>
          <w:color w:val="1F4E79"/>
        </w:rPr>
        <w:t>15. Pilot Outcome Expected</w:t>
      </w:r>
    </w:p>
    <w:p>
      <w:r>
        <w:t>After successful pilot, the authority will receive practical evidence for larger deployment across vulnerable underpasses and waterlogging blackspots. The expected pilot outcomes are:</w:t>
      </w:r>
    </w:p>
    <w:p>
      <w:pPr>
        <w:pStyle w:val="ListBullet"/>
        <w:spacing w:after="40"/>
      </w:pPr>
      <w:r>
        <w:t>early warning before dangerous vehicle entry,</w:t>
      </w:r>
    </w:p>
    <w:p>
      <w:pPr>
        <w:pStyle w:val="ListBullet"/>
        <w:spacing w:after="40"/>
      </w:pPr>
      <w:r>
        <w:t>visible and audible public warning at both approaches,</w:t>
      </w:r>
    </w:p>
    <w:p>
      <w:pPr>
        <w:pStyle w:val="ListBullet"/>
        <w:spacing w:after="40"/>
      </w:pPr>
      <w:r>
        <w:t>operational log of waterlogging events,</w:t>
      </w:r>
    </w:p>
    <w:p>
      <w:pPr>
        <w:pStyle w:val="ListBullet"/>
        <w:spacing w:after="40"/>
      </w:pPr>
      <w:r>
        <w:t>better traffic and emergency response coordination,</w:t>
      </w:r>
    </w:p>
    <w:p>
      <w:pPr>
        <w:pStyle w:val="ListBullet"/>
        <w:spacing w:after="40"/>
      </w:pPr>
      <w:r>
        <w:t>data for future drainage, pump and barrier planning,</w:t>
      </w:r>
    </w:p>
    <w:p>
      <w:pPr>
        <w:pStyle w:val="ListBullet"/>
        <w:spacing w:after="40"/>
      </w:pPr>
      <w:r>
        <w:t>scalable model for city-wide monsoon preparedness.</w:t>
      </w:r>
    </w:p>
    <w:p>
      <w:r>
        <w:br w:type="page"/>
      </w:r>
    </w:p>
    <w:p>
      <w:pPr>
        <w:jc w:val="center"/>
      </w:pPr>
      <w:r>
        <w:rPr>
          <w:b/>
          <w:color w:val="1F4E79"/>
          <w:sz w:val="30"/>
        </w:rPr>
        <w:t>COMMERCIAL PROPOSAL - TO BE FILLED BY CONTRACTOR</w:t>
      </w:r>
    </w:p>
    <w:p>
      <w:r>
        <w:t>This page is intentionally provided as a one-page commercial sheet. The contractor shall fill rates, taxes, warranty and payment terms as per tender/authority requirement.</w:t>
      </w:r>
    </w:p>
    <w:tbl>
      <w:tblPr>
        <w:tblStyle w:val="TableGrid"/>
        <w:tblW w:type="auto" w:w="0"/>
        <w:jc w:val="center"/>
        <w:tblLook w:firstColumn="1" w:firstRow="1" w:lastColumn="0" w:lastRow="0" w:noHBand="0" w:noVBand="1" w:val="04A0"/>
      </w:tblPr>
      <w:tblGrid>
        <w:gridCol w:w="5184"/>
        <w:gridCol w:w="5184"/>
      </w:tblGrid>
      <w:tr>
        <w:tc>
          <w:tcPr>
            <w:tcW w:type="dxa" w:w="3024"/>
            <w:vAlign w:val="center"/>
          </w:tcPr>
          <w:p>
            <w:r/>
            <w:r>
              <w:rPr>
                <w:b/>
                <w:sz w:val="18"/>
              </w:rPr>
              <w:t>Project / Site Name</w:t>
            </w:r>
          </w:p>
        </w:tc>
        <w:tc>
          <w:tcPr>
            <w:tcW w:type="dxa" w:w="6912"/>
            <w:vAlign w:val="center"/>
          </w:tcPr>
          <w:p>
            <w:r/>
            <w:r>
              <w:rPr>
                <w:b w:val="0"/>
                <w:sz w:val="18"/>
              </w:rPr>
              <w:t>______________________________________________</w:t>
            </w:r>
          </w:p>
        </w:tc>
      </w:tr>
      <w:tr>
        <w:tc>
          <w:tcPr>
            <w:tcW w:type="dxa" w:w="3024"/>
            <w:vAlign w:val="center"/>
          </w:tcPr>
          <w:p>
            <w:r/>
            <w:r>
              <w:rPr>
                <w:b/>
                <w:sz w:val="18"/>
              </w:rPr>
              <w:t>Proposal Type</w:t>
            </w:r>
          </w:p>
        </w:tc>
        <w:tc>
          <w:tcPr>
            <w:tcW w:type="dxa" w:w="6912"/>
            <w:vAlign w:val="center"/>
          </w:tcPr>
          <w:p>
            <w:r/>
            <w:r>
              <w:rPr>
                <w:b w:val="0"/>
                <w:sz w:val="18"/>
              </w:rPr>
              <w:t>______________________________________________</w:t>
            </w:r>
          </w:p>
        </w:tc>
      </w:tr>
      <w:tr>
        <w:tc>
          <w:tcPr>
            <w:tcW w:type="dxa" w:w="3024"/>
            <w:vAlign w:val="center"/>
          </w:tcPr>
          <w:p>
            <w:r/>
            <w:r>
              <w:rPr>
                <w:b/>
                <w:sz w:val="18"/>
              </w:rPr>
              <w:t>Contractor / Firm Name</w:t>
            </w:r>
          </w:p>
        </w:tc>
        <w:tc>
          <w:tcPr>
            <w:tcW w:type="dxa" w:w="6912"/>
            <w:vAlign w:val="center"/>
          </w:tcPr>
          <w:p>
            <w:r/>
            <w:r>
              <w:rPr>
                <w:b w:val="0"/>
                <w:sz w:val="18"/>
              </w:rPr>
              <w:t>______________________________________________</w:t>
            </w:r>
          </w:p>
        </w:tc>
      </w:tr>
      <w:tr>
        <w:tc>
          <w:tcPr>
            <w:tcW w:type="dxa" w:w="3024"/>
            <w:vAlign w:val="center"/>
          </w:tcPr>
          <w:p>
            <w:r/>
            <w:r>
              <w:rPr>
                <w:b/>
                <w:sz w:val="18"/>
              </w:rPr>
              <w:t>Contact Person / Mobile</w:t>
            </w:r>
          </w:p>
        </w:tc>
        <w:tc>
          <w:tcPr>
            <w:tcW w:type="dxa" w:w="6912"/>
            <w:vAlign w:val="center"/>
          </w:tcPr>
          <w:p>
            <w:r/>
            <w:r>
              <w:rPr>
                <w:b w:val="0"/>
                <w:sz w:val="18"/>
              </w:rPr>
              <w:t>______________________________________________</w:t>
            </w:r>
          </w:p>
        </w:tc>
      </w:tr>
      <w:tr>
        <w:tc>
          <w:tcPr>
            <w:tcW w:type="dxa" w:w="3024"/>
            <w:vAlign w:val="center"/>
          </w:tcPr>
          <w:p>
            <w:r/>
            <w:r>
              <w:rPr>
                <w:b/>
                <w:sz w:val="18"/>
              </w:rPr>
              <w:t>GST No.</w:t>
            </w:r>
          </w:p>
        </w:tc>
        <w:tc>
          <w:tcPr>
            <w:tcW w:type="dxa" w:w="6912"/>
            <w:vAlign w:val="center"/>
          </w:tcPr>
          <w:p>
            <w:r/>
            <w:r>
              <w:rPr>
                <w:b w:val="0"/>
                <w:sz w:val="18"/>
              </w:rPr>
              <w:t>______________________________________________</w:t>
            </w:r>
          </w:p>
        </w:tc>
      </w:tr>
      <w:tr>
        <w:tc>
          <w:tcPr>
            <w:tcW w:type="dxa" w:w="3024"/>
            <w:vAlign w:val="center"/>
          </w:tcPr>
          <w:p>
            <w:r/>
            <w:r>
              <w:rPr>
                <w:b/>
                <w:sz w:val="18"/>
              </w:rPr>
              <w:t>Validity of Offer</w:t>
            </w:r>
          </w:p>
        </w:tc>
        <w:tc>
          <w:tcPr>
            <w:tcW w:type="dxa" w:w="6912"/>
            <w:vAlign w:val="center"/>
          </w:tcPr>
          <w:p>
            <w:r/>
            <w:r>
              <w:rPr>
                <w:b w:val="0"/>
                <w:sz w:val="18"/>
              </w:rPr>
              <w:t>________ days from date of submission</w:t>
            </w:r>
          </w:p>
        </w:tc>
      </w:tr>
    </w:tbl>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576"/>
            <w:shd w:fill="1F4E79"/>
          </w:tcPr>
          <w:p>
            <w:r/>
            <w:r>
              <w:rPr>
                <w:b/>
                <w:color w:val="FFFFFF"/>
                <w:sz w:val="17"/>
              </w:rPr>
              <w:t>Sr.</w:t>
            </w:r>
          </w:p>
        </w:tc>
        <w:tc>
          <w:tcPr>
            <w:tcW w:type="dxa" w:w="4032"/>
            <w:shd w:fill="1F4E79"/>
          </w:tcPr>
          <w:p>
            <w:r/>
            <w:r>
              <w:rPr>
                <w:b/>
                <w:color w:val="FFFFFF"/>
                <w:sz w:val="17"/>
              </w:rPr>
              <w:t>Description</w:t>
            </w:r>
          </w:p>
        </w:tc>
        <w:tc>
          <w:tcPr>
            <w:tcW w:type="dxa" w:w="864"/>
            <w:shd w:fill="1F4E79"/>
          </w:tcPr>
          <w:p>
            <w:r/>
            <w:r>
              <w:rPr>
                <w:b/>
                <w:color w:val="FFFFFF"/>
                <w:sz w:val="17"/>
              </w:rPr>
              <w:t>Qty.</w:t>
            </w:r>
          </w:p>
        </w:tc>
        <w:tc>
          <w:tcPr>
            <w:tcW w:type="dxa" w:w="1800"/>
            <w:shd w:fill="1F4E79"/>
          </w:tcPr>
          <w:p>
            <w:r/>
            <w:r>
              <w:rPr>
                <w:b/>
                <w:color w:val="FFFFFF"/>
                <w:sz w:val="17"/>
              </w:rPr>
              <w:t>Unit Rate (Rs.)</w:t>
            </w:r>
          </w:p>
        </w:tc>
        <w:tc>
          <w:tcPr>
            <w:tcW w:type="dxa" w:w="1800"/>
            <w:shd w:fill="1F4E79"/>
          </w:tcPr>
          <w:p>
            <w:r/>
            <w:r>
              <w:rPr>
                <w:b/>
                <w:color w:val="FFFFFF"/>
                <w:sz w:val="17"/>
              </w:rPr>
              <w:t>Amount (Rs.)</w:t>
            </w:r>
          </w:p>
        </w:tc>
      </w:tr>
      <w:tr>
        <w:tc>
          <w:tcPr>
            <w:tcW w:type="dxa" w:w="576"/>
            <w:vAlign w:val="top"/>
          </w:tcPr>
          <w:p>
            <w:r/>
            <w:r>
              <w:rPr>
                <w:b w:val="0"/>
                <w:sz w:val="17"/>
              </w:rPr>
              <w:t>1</w:t>
            </w:r>
          </w:p>
        </w:tc>
        <w:tc>
          <w:tcPr>
            <w:tcW w:type="dxa" w:w="4032"/>
            <w:vAlign w:val="top"/>
          </w:tcPr>
          <w:p>
            <w:r/>
            <w:r>
              <w:rPr>
                <w:b w:val="0"/>
                <w:sz w:val="17"/>
              </w:rPr>
              <w:t>Supply of FloodGuard hardware as per technical proposal</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2</w:t>
            </w:r>
          </w:p>
        </w:tc>
        <w:tc>
          <w:tcPr>
            <w:tcW w:type="dxa" w:w="4032"/>
            <w:vAlign w:val="top"/>
          </w:tcPr>
          <w:p>
            <w:r/>
            <w:r>
              <w:rPr>
                <w:b w:val="0"/>
                <w:sz w:val="17"/>
              </w:rPr>
              <w:t>Installation, mounting, wiring and commissioning</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3</w:t>
            </w:r>
          </w:p>
        </w:tc>
        <w:tc>
          <w:tcPr>
            <w:tcW w:type="dxa" w:w="4032"/>
            <w:vAlign w:val="top"/>
          </w:tcPr>
          <w:p>
            <w:r/>
            <w:r>
              <w:rPr>
                <w:b w:val="0"/>
                <w:sz w:val="17"/>
              </w:rPr>
              <w:t>Software / dashboard / monitoring setup, if applicable</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4</w:t>
            </w:r>
          </w:p>
        </w:tc>
        <w:tc>
          <w:tcPr>
            <w:tcW w:type="dxa" w:w="4032"/>
            <w:vAlign w:val="top"/>
          </w:tcPr>
          <w:p>
            <w:r/>
            <w:r>
              <w:rPr>
                <w:b w:val="0"/>
                <w:sz w:val="17"/>
              </w:rPr>
              <w:t>Training, documentation and handover</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t>5</w:t>
            </w:r>
          </w:p>
        </w:tc>
        <w:tc>
          <w:tcPr>
            <w:tcW w:type="dxa" w:w="4032"/>
            <w:vAlign w:val="top"/>
          </w:tcPr>
          <w:p>
            <w:r/>
            <w:r>
              <w:rPr>
                <w:b w:val="0"/>
                <w:sz w:val="17"/>
              </w:rPr>
              <w:t>Warranty / AMC / support, if applicable</w:t>
            </w:r>
          </w:p>
        </w:tc>
        <w:tc>
          <w:tcPr>
            <w:tcW w:type="dxa" w:w="864"/>
            <w:vAlign w:val="top"/>
          </w:tcPr>
          <w:p>
            <w:r/>
            <w:r>
              <w:rPr>
                <w:b w:val="0"/>
                <w:sz w:val="17"/>
              </w:rPr>
              <w:t>1 lot</w:t>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r>
          </w:p>
        </w:tc>
        <w:tc>
          <w:tcPr>
            <w:tcW w:type="dxa" w:w="4032"/>
            <w:vAlign w:val="top"/>
          </w:tcPr>
          <w:p>
            <w:r/>
            <w:r>
              <w:rPr>
                <w:b w:val="0"/>
                <w:sz w:val="17"/>
              </w:rPr>
              <w:t>Subtotal</w:t>
            </w:r>
          </w:p>
        </w:tc>
        <w:tc>
          <w:tcPr>
            <w:tcW w:type="dxa" w:w="864"/>
            <w:vAlign w:val="top"/>
          </w:tcPr>
          <w:p>
            <w:r/>
            <w:r>
              <w:rPr>
                <w:b w:val="0"/>
                <w:sz w:val="17"/>
              </w:rPr>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r>
          </w:p>
        </w:tc>
        <w:tc>
          <w:tcPr>
            <w:tcW w:type="dxa" w:w="4032"/>
            <w:vAlign w:val="top"/>
          </w:tcPr>
          <w:p>
            <w:r/>
            <w:r>
              <w:rPr>
                <w:b w:val="0"/>
                <w:sz w:val="17"/>
              </w:rPr>
              <w:t>GST / Taxes</w:t>
            </w:r>
          </w:p>
        </w:tc>
        <w:tc>
          <w:tcPr>
            <w:tcW w:type="dxa" w:w="864"/>
            <w:vAlign w:val="top"/>
          </w:tcPr>
          <w:p>
            <w:r/>
            <w:r>
              <w:rPr>
                <w:b w:val="0"/>
                <w:sz w:val="17"/>
              </w:rPr>
            </w:r>
          </w:p>
        </w:tc>
        <w:tc>
          <w:tcPr>
            <w:tcW w:type="dxa" w:w="1800"/>
            <w:vAlign w:val="top"/>
          </w:tcPr>
          <w:p>
            <w:r/>
            <w:r>
              <w:rPr>
                <w:b w:val="0"/>
                <w:sz w:val="17"/>
              </w:rPr>
            </w:r>
          </w:p>
        </w:tc>
        <w:tc>
          <w:tcPr>
            <w:tcW w:type="dxa" w:w="1800"/>
            <w:vAlign w:val="top"/>
          </w:tcPr>
          <w:p>
            <w:r/>
            <w:r>
              <w:rPr>
                <w:b w:val="0"/>
                <w:sz w:val="17"/>
              </w:rPr>
            </w:r>
          </w:p>
        </w:tc>
      </w:tr>
      <w:tr>
        <w:tc>
          <w:tcPr>
            <w:tcW w:type="dxa" w:w="576"/>
            <w:vAlign w:val="top"/>
          </w:tcPr>
          <w:p>
            <w:r/>
            <w:r>
              <w:rPr>
                <w:b w:val="0"/>
                <w:sz w:val="17"/>
              </w:rPr>
            </w:r>
          </w:p>
        </w:tc>
        <w:tc>
          <w:tcPr>
            <w:tcW w:type="dxa" w:w="4032"/>
            <w:vAlign w:val="top"/>
          </w:tcPr>
          <w:p>
            <w:r/>
            <w:r>
              <w:rPr>
                <w:b w:val="0"/>
                <w:sz w:val="17"/>
              </w:rPr>
              <w:t>Grand Total</w:t>
            </w:r>
          </w:p>
        </w:tc>
        <w:tc>
          <w:tcPr>
            <w:tcW w:type="dxa" w:w="864"/>
            <w:vAlign w:val="top"/>
          </w:tcPr>
          <w:p>
            <w:r/>
            <w:r>
              <w:rPr>
                <w:b w:val="0"/>
                <w:sz w:val="17"/>
              </w:rPr>
            </w:r>
          </w:p>
        </w:tc>
        <w:tc>
          <w:tcPr>
            <w:tcW w:type="dxa" w:w="1800"/>
            <w:vAlign w:val="top"/>
          </w:tcPr>
          <w:p>
            <w:r/>
            <w:r>
              <w:rPr>
                <w:b w:val="0"/>
                <w:sz w:val="17"/>
              </w:rPr>
            </w:r>
          </w:p>
        </w:tc>
        <w:tc>
          <w:tcPr>
            <w:tcW w:type="dxa" w:w="1800"/>
            <w:vAlign w:val="top"/>
          </w:tcPr>
          <w:p>
            <w:r/>
            <w:r>
              <w:rPr>
                <w:b w:val="0"/>
                <w:sz w:val="17"/>
              </w:rPr>
            </w:r>
          </w:p>
        </w:tc>
      </w:tr>
    </w:tbl>
    <w:p/>
    <w:tbl>
      <w:tblPr>
        <w:tblStyle w:val="TableGrid"/>
        <w:tblW w:type="auto" w:w="0"/>
        <w:jc w:val="center"/>
        <w:tblLook w:firstColumn="1" w:firstRow="1" w:lastColumn="0" w:lastRow="0" w:noHBand="0" w:noVBand="1" w:val="04A0"/>
      </w:tblPr>
      <w:tblGrid>
        <w:gridCol w:w="5184"/>
        <w:gridCol w:w="5184"/>
      </w:tblGrid>
      <w:tr>
        <w:tc>
          <w:tcPr>
            <w:tcW w:type="dxa" w:w="3024"/>
            <w:vAlign w:val="center"/>
          </w:tcPr>
          <w:p>
            <w:r/>
            <w:r>
              <w:rPr>
                <w:b/>
                <w:sz w:val="18"/>
              </w:rPr>
              <w:t>Amount in Words</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Warranty Offered</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Delivery Period</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Payment Terms</w:t>
            </w:r>
          </w:p>
        </w:tc>
        <w:tc>
          <w:tcPr>
            <w:tcW w:type="dxa" w:w="6912"/>
            <w:vAlign w:val="center"/>
          </w:tcPr>
          <w:p>
            <w:r/>
            <w:r>
              <w:rPr>
                <w:b w:val="0"/>
                <w:sz w:val="18"/>
              </w:rPr>
              <w:t>________________________________________________________________________________</w:t>
            </w:r>
          </w:p>
        </w:tc>
      </w:tr>
      <w:tr>
        <w:tc>
          <w:tcPr>
            <w:tcW w:type="dxa" w:w="3024"/>
            <w:vAlign w:val="center"/>
          </w:tcPr>
          <w:p>
            <w:r/>
            <w:r>
              <w:rPr>
                <w:b/>
                <w:sz w:val="18"/>
              </w:rPr>
              <w:t>Remarks / Exclusions</w:t>
            </w:r>
          </w:p>
        </w:tc>
        <w:tc>
          <w:tcPr>
            <w:tcW w:type="dxa" w:w="6912"/>
            <w:vAlign w:val="center"/>
          </w:tcPr>
          <w:p>
            <w:r/>
            <w:r>
              <w:rPr>
                <w:b w:val="0"/>
                <w:sz w:val="18"/>
              </w:rPr>
              <w:t>________________________________________________________________________________</w:t>
            </w:r>
          </w:p>
        </w:tc>
      </w:tr>
    </w:tbl>
    <w:p/>
    <w:p>
      <w:r>
        <w:rPr>
          <w:b/>
        </w:rPr>
        <w:t xml:space="preserve">Authorised Signatory: </w:t>
      </w:r>
      <w:r>
        <w:t>______________________________        Seal: ______________________________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FloodGuard Pilot Technical Proposal | Editable Draft | Page </w:t>
    </w:r>
    <w:r>
      <w:rPr>
        <w:color w:val="646464"/>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FloodGuard_Technical_Proposal_Type_1_Standalone_MCU</dc:title>
  <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